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14B5" w14:textId="28FA1A87" w:rsidR="00DD4677" w:rsidRPr="001827E2" w:rsidRDefault="00DD4677">
      <w:pPr>
        <w:rPr>
          <w:sz w:val="28"/>
          <w:szCs w:val="28"/>
        </w:rPr>
      </w:pPr>
    </w:p>
    <w:p w14:paraId="63E2BD9A" w14:textId="20897763" w:rsidR="00433763" w:rsidRPr="001827E2" w:rsidRDefault="00433763" w:rsidP="00433763">
      <w:pPr>
        <w:jc w:val="center"/>
        <w:rPr>
          <w:rFonts w:cstheme="minorHAnsi"/>
          <w:b/>
          <w:bCs/>
          <w:sz w:val="28"/>
          <w:szCs w:val="28"/>
          <w:lang w:val="en-US"/>
        </w:rPr>
      </w:pPr>
      <w:r w:rsidRPr="001827E2">
        <w:rPr>
          <w:rFonts w:cstheme="minorHAnsi"/>
          <w:b/>
          <w:bCs/>
          <w:sz w:val="28"/>
          <w:szCs w:val="28"/>
          <w:lang w:val="en-US"/>
        </w:rPr>
        <w:t>Fact Finding Mission</w:t>
      </w:r>
    </w:p>
    <w:p w14:paraId="54B5D6F2" w14:textId="40F78C05" w:rsidR="003A42C1" w:rsidRPr="001827E2" w:rsidRDefault="003A42C1" w:rsidP="00433763">
      <w:pPr>
        <w:jc w:val="center"/>
        <w:rPr>
          <w:rFonts w:cstheme="minorHAnsi"/>
          <w:b/>
          <w:bCs/>
          <w:sz w:val="28"/>
          <w:szCs w:val="28"/>
          <w:lang w:val="en-US"/>
        </w:rPr>
      </w:pPr>
      <w:r w:rsidRPr="001827E2">
        <w:rPr>
          <w:rFonts w:cstheme="minorHAnsi"/>
          <w:b/>
          <w:bCs/>
          <w:sz w:val="28"/>
          <w:szCs w:val="28"/>
          <w:lang w:val="en-US"/>
        </w:rPr>
        <w:t>Washington D. C. – New York City</w:t>
      </w:r>
    </w:p>
    <w:p w14:paraId="55D0D364" w14:textId="61E33312" w:rsidR="000E660E" w:rsidRPr="001827E2" w:rsidRDefault="00433763" w:rsidP="001827E2">
      <w:pPr>
        <w:jc w:val="center"/>
        <w:rPr>
          <w:rFonts w:cstheme="minorHAnsi"/>
          <w:b/>
          <w:bCs/>
          <w:sz w:val="28"/>
          <w:szCs w:val="28"/>
          <w:lang w:val="en-US"/>
        </w:rPr>
      </w:pPr>
      <w:r w:rsidRPr="001827E2">
        <w:rPr>
          <w:rFonts w:cstheme="minorHAnsi"/>
          <w:b/>
          <w:bCs/>
          <w:sz w:val="28"/>
          <w:szCs w:val="28"/>
          <w:lang w:val="en-US"/>
        </w:rPr>
        <w:t>World Bank, Inter-American Development Bank (IDB), Millen</w:t>
      </w:r>
      <w:r w:rsidR="00DB0D29" w:rsidRPr="001827E2">
        <w:rPr>
          <w:rFonts w:cstheme="minorHAnsi"/>
          <w:b/>
          <w:bCs/>
          <w:sz w:val="28"/>
          <w:szCs w:val="28"/>
          <w:lang w:val="en-US"/>
        </w:rPr>
        <w:t>n</w:t>
      </w:r>
      <w:r w:rsidRPr="001827E2">
        <w:rPr>
          <w:rFonts w:cstheme="minorHAnsi"/>
          <w:b/>
          <w:bCs/>
          <w:sz w:val="28"/>
          <w:szCs w:val="28"/>
          <w:lang w:val="en-US"/>
        </w:rPr>
        <w:t>ium Challenge Corporation (MCC), United Nations</w:t>
      </w:r>
    </w:p>
    <w:p w14:paraId="6CC0A3B1" w14:textId="517B78E5" w:rsidR="00DD4677" w:rsidRPr="00356EAE" w:rsidRDefault="00DD4677" w:rsidP="00684AE1">
      <w:pPr>
        <w:spacing w:line="360" w:lineRule="auto"/>
        <w:jc w:val="center"/>
        <w:rPr>
          <w:rFonts w:ascii="Verdana" w:hAnsi="Verdana"/>
          <w:b/>
          <w:bCs/>
          <w:color w:val="000000"/>
        </w:rPr>
      </w:pPr>
      <w:r w:rsidRPr="00356EAE">
        <w:rPr>
          <w:rFonts w:ascii="Verdana" w:hAnsi="Verdana"/>
          <w:b/>
          <w:bCs/>
          <w:color w:val="000000"/>
        </w:rPr>
        <w:t>27. – 31. März 2023</w:t>
      </w:r>
    </w:p>
    <w:p w14:paraId="0730E51B" w14:textId="77777777" w:rsidR="000E660E" w:rsidRPr="009C569F" w:rsidRDefault="000E660E" w:rsidP="009C569F">
      <w:pPr>
        <w:spacing w:line="276" w:lineRule="auto"/>
        <w:jc w:val="both"/>
        <w:rPr>
          <w:rFonts w:ascii="Verdana" w:hAnsi="Verdana"/>
          <w:color w:val="000000"/>
          <w:sz w:val="16"/>
          <w:szCs w:val="16"/>
        </w:rPr>
      </w:pPr>
    </w:p>
    <w:p w14:paraId="45B9C300" w14:textId="752F896D" w:rsidR="00DD4677" w:rsidRDefault="00DD4677" w:rsidP="00684AE1">
      <w:pPr>
        <w:spacing w:line="360" w:lineRule="auto"/>
        <w:jc w:val="both"/>
        <w:rPr>
          <w:rFonts w:ascii="Verdana" w:hAnsi="Verdana"/>
          <w:color w:val="000000"/>
          <w:sz w:val="20"/>
          <w:szCs w:val="20"/>
        </w:rPr>
      </w:pPr>
      <w:r w:rsidRPr="0004303E">
        <w:rPr>
          <w:rFonts w:ascii="Verdana" w:hAnsi="Verdana"/>
          <w:color w:val="000000"/>
          <w:sz w:val="20"/>
          <w:szCs w:val="20"/>
        </w:rPr>
        <w:t>Sehr geehrte Damen und Herren,</w:t>
      </w:r>
    </w:p>
    <w:p w14:paraId="68105B21" w14:textId="77777777" w:rsidR="007104CC" w:rsidRPr="007104CC" w:rsidRDefault="007104CC" w:rsidP="007104CC">
      <w:pPr>
        <w:pStyle w:val="StandardWeb"/>
        <w:spacing w:line="360" w:lineRule="auto"/>
        <w:jc w:val="both"/>
        <w:rPr>
          <w:rFonts w:ascii="Verdana" w:eastAsiaTheme="minorHAnsi" w:hAnsi="Verdana" w:cstheme="minorBidi"/>
          <w:color w:val="000000" w:themeColor="text1"/>
          <w:sz w:val="20"/>
          <w:szCs w:val="20"/>
          <w:lang w:eastAsia="en-US"/>
        </w:rPr>
      </w:pPr>
      <w:r w:rsidRPr="007104CC">
        <w:rPr>
          <w:rFonts w:ascii="Verdana" w:eastAsiaTheme="minorHAnsi" w:hAnsi="Verdana" w:cstheme="minorBidi"/>
          <w:color w:val="000000" w:themeColor="text1"/>
          <w:sz w:val="20"/>
          <w:szCs w:val="20"/>
          <w:lang w:eastAsia="en-US"/>
        </w:rPr>
        <w:t xml:space="preserve">Im Jahr 2021 stellte allein die Weltbank 66,6 Milliarden US-Dollar für Projekt-Kredite, Zuschüsse, Beteiligungen und Garantiezusagen zur Verfügung. Damit auch Ihr Unternehmen Projekte erfolgreich in die Tat umsetzen kann, bieten die Entwicklungsbanken und internationale Organisationen eine Vielzahl von Unterstützungsmöglichkeiten, die auf der </w:t>
      </w:r>
      <w:r w:rsidRPr="009A79CD">
        <w:rPr>
          <w:rFonts w:ascii="Verdana" w:eastAsiaTheme="minorHAnsi" w:hAnsi="Verdana" w:cstheme="minorBidi"/>
          <w:b/>
          <w:bCs/>
          <w:color w:val="000000" w:themeColor="text1"/>
          <w:sz w:val="20"/>
          <w:szCs w:val="20"/>
          <w:lang w:eastAsia="en-US"/>
        </w:rPr>
        <w:t xml:space="preserve">"Fact </w:t>
      </w:r>
      <w:proofErr w:type="spellStart"/>
      <w:r w:rsidRPr="009A79CD">
        <w:rPr>
          <w:rFonts w:ascii="Verdana" w:eastAsiaTheme="minorHAnsi" w:hAnsi="Verdana" w:cstheme="minorBidi"/>
          <w:b/>
          <w:bCs/>
          <w:color w:val="000000" w:themeColor="text1"/>
          <w:sz w:val="20"/>
          <w:szCs w:val="20"/>
          <w:lang w:eastAsia="en-US"/>
        </w:rPr>
        <w:t>Finding</w:t>
      </w:r>
      <w:proofErr w:type="spellEnd"/>
      <w:r w:rsidRPr="009A79CD">
        <w:rPr>
          <w:rFonts w:ascii="Verdana" w:eastAsiaTheme="minorHAnsi" w:hAnsi="Verdana" w:cstheme="minorBidi"/>
          <w:b/>
          <w:bCs/>
          <w:color w:val="000000" w:themeColor="text1"/>
          <w:sz w:val="20"/>
          <w:szCs w:val="20"/>
          <w:lang w:eastAsia="en-US"/>
        </w:rPr>
        <w:t xml:space="preserve"> Mission"</w:t>
      </w:r>
      <w:r w:rsidRPr="007104CC">
        <w:rPr>
          <w:rFonts w:ascii="Verdana" w:eastAsiaTheme="minorHAnsi" w:hAnsi="Verdana" w:cstheme="minorBidi"/>
          <w:color w:val="000000" w:themeColor="text1"/>
          <w:sz w:val="20"/>
          <w:szCs w:val="20"/>
          <w:lang w:eastAsia="en-US"/>
        </w:rPr>
        <w:t xml:space="preserve"> der </w:t>
      </w:r>
      <w:hyperlink r:id="rId11" w:history="1">
        <w:r w:rsidRPr="007104CC">
          <w:rPr>
            <w:rFonts w:ascii="Verdana" w:eastAsiaTheme="minorHAnsi" w:hAnsi="Verdana" w:cstheme="minorBidi"/>
            <w:color w:val="000000" w:themeColor="text1"/>
            <w:sz w:val="20"/>
            <w:szCs w:val="20"/>
            <w:lang w:eastAsia="en-US"/>
          </w:rPr>
          <w:t>Agentur für Wirtschaft &amp; Entwicklung</w:t>
        </w:r>
      </w:hyperlink>
      <w:r w:rsidRPr="007104CC">
        <w:rPr>
          <w:rFonts w:ascii="Verdana" w:eastAsiaTheme="minorHAnsi" w:hAnsi="Verdana" w:cstheme="minorBidi"/>
          <w:color w:val="000000" w:themeColor="text1"/>
          <w:sz w:val="20"/>
          <w:szCs w:val="20"/>
          <w:lang w:eastAsia="en-US"/>
        </w:rPr>
        <w:t xml:space="preserve"> und der </w:t>
      </w:r>
      <w:hyperlink r:id="rId12" w:history="1">
        <w:r w:rsidRPr="007104CC">
          <w:rPr>
            <w:rFonts w:ascii="Verdana" w:eastAsiaTheme="minorHAnsi" w:hAnsi="Verdana" w:cstheme="minorBidi"/>
            <w:color w:val="000000" w:themeColor="text1"/>
            <w:sz w:val="20"/>
            <w:szCs w:val="20"/>
            <w:lang w:eastAsia="en-US"/>
          </w:rPr>
          <w:t>Deutsch-Amerikanischen Handelskammer</w:t>
        </w:r>
      </w:hyperlink>
      <w:r w:rsidRPr="007104CC">
        <w:rPr>
          <w:rFonts w:ascii="Verdana" w:eastAsiaTheme="minorHAnsi" w:hAnsi="Verdana" w:cstheme="minorBidi"/>
          <w:color w:val="000000" w:themeColor="text1"/>
          <w:sz w:val="20"/>
          <w:szCs w:val="20"/>
          <w:lang w:eastAsia="en-US"/>
        </w:rPr>
        <w:t xml:space="preserve"> präsentiert werden.</w:t>
      </w:r>
    </w:p>
    <w:p w14:paraId="5684F19B" w14:textId="77777777" w:rsidR="007104CC" w:rsidRPr="007104CC" w:rsidRDefault="007104CC" w:rsidP="007104CC">
      <w:pPr>
        <w:pStyle w:val="StandardWeb"/>
        <w:spacing w:line="360" w:lineRule="auto"/>
        <w:jc w:val="both"/>
        <w:rPr>
          <w:rFonts w:ascii="Verdana" w:eastAsiaTheme="minorHAnsi" w:hAnsi="Verdana" w:cstheme="minorBidi"/>
          <w:color w:val="000000" w:themeColor="text1"/>
          <w:sz w:val="20"/>
          <w:szCs w:val="20"/>
          <w:lang w:eastAsia="en-US"/>
        </w:rPr>
      </w:pPr>
      <w:r w:rsidRPr="007104CC">
        <w:rPr>
          <w:rFonts w:ascii="Verdana" w:eastAsiaTheme="minorHAnsi" w:hAnsi="Verdana" w:cstheme="minorBidi"/>
          <w:color w:val="000000" w:themeColor="text1"/>
          <w:sz w:val="20"/>
          <w:szCs w:val="20"/>
          <w:lang w:eastAsia="en-US"/>
        </w:rPr>
        <w:t>Mit ihren Produkten und ihrer Expertise haben auch deutsche Unternehmen gute Chancen, erfolgreich bei der Weltbank und anderen regionalen Entwicklungsbanken mitzubieten. Voraussetzung hierfür ist ein starkes Wissen über die interne Funktionsweise der Bank sowie deren zum Teil komplexen Vergaberichtlinien und -</w:t>
      </w:r>
      <w:proofErr w:type="spellStart"/>
      <w:r w:rsidRPr="007104CC">
        <w:rPr>
          <w:rFonts w:ascii="Verdana" w:eastAsiaTheme="minorHAnsi" w:hAnsi="Verdana" w:cstheme="minorBidi"/>
          <w:color w:val="000000" w:themeColor="text1"/>
          <w:sz w:val="20"/>
          <w:szCs w:val="20"/>
          <w:lang w:eastAsia="en-US"/>
        </w:rPr>
        <w:t>schwerpunkte</w:t>
      </w:r>
      <w:proofErr w:type="spellEnd"/>
      <w:r w:rsidRPr="007104CC">
        <w:rPr>
          <w:rFonts w:ascii="Verdana" w:eastAsiaTheme="minorHAnsi" w:hAnsi="Verdana" w:cstheme="minorBidi"/>
          <w:color w:val="000000" w:themeColor="text1"/>
          <w:sz w:val="20"/>
          <w:szCs w:val="20"/>
          <w:lang w:eastAsia="en-US"/>
        </w:rPr>
        <w:t>. Auch Kontakte und Partnernetzwerke spielen bei einer erfolgreichen Ausschreibungsbewerbung eine große Rolle.</w:t>
      </w:r>
    </w:p>
    <w:p w14:paraId="4535A15F" w14:textId="5FA20553" w:rsidR="007104CC" w:rsidRPr="007104CC" w:rsidRDefault="007104CC" w:rsidP="007104CC">
      <w:pPr>
        <w:pStyle w:val="StandardWeb"/>
        <w:spacing w:line="360" w:lineRule="auto"/>
        <w:jc w:val="both"/>
        <w:rPr>
          <w:rFonts w:ascii="Verdana" w:eastAsiaTheme="minorHAnsi" w:hAnsi="Verdana" w:cstheme="minorBidi"/>
          <w:color w:val="000000" w:themeColor="text1"/>
          <w:sz w:val="20"/>
          <w:szCs w:val="20"/>
          <w:lang w:eastAsia="en-US"/>
        </w:rPr>
      </w:pPr>
      <w:r w:rsidRPr="007104CC">
        <w:rPr>
          <w:rFonts w:ascii="Verdana" w:eastAsiaTheme="minorHAnsi" w:hAnsi="Verdana" w:cstheme="minorBidi"/>
          <w:color w:val="000000" w:themeColor="text1"/>
          <w:sz w:val="20"/>
          <w:szCs w:val="20"/>
          <w:lang w:eastAsia="en-US"/>
        </w:rPr>
        <w:t xml:space="preserve">Die angebotene </w:t>
      </w:r>
      <w:r w:rsidRPr="009A79CD">
        <w:rPr>
          <w:rFonts w:ascii="Verdana" w:eastAsiaTheme="minorHAnsi" w:hAnsi="Verdana" w:cstheme="minorBidi"/>
          <w:b/>
          <w:bCs/>
          <w:color w:val="000000" w:themeColor="text1"/>
          <w:sz w:val="20"/>
          <w:szCs w:val="20"/>
          <w:lang w:eastAsia="en-US"/>
        </w:rPr>
        <w:t xml:space="preserve">„Fact </w:t>
      </w:r>
      <w:proofErr w:type="spellStart"/>
      <w:r w:rsidRPr="009A79CD">
        <w:rPr>
          <w:rFonts w:ascii="Verdana" w:eastAsiaTheme="minorHAnsi" w:hAnsi="Verdana" w:cstheme="minorBidi"/>
          <w:b/>
          <w:bCs/>
          <w:color w:val="000000" w:themeColor="text1"/>
          <w:sz w:val="20"/>
          <w:szCs w:val="20"/>
          <w:lang w:eastAsia="en-US"/>
        </w:rPr>
        <w:t>Finding</w:t>
      </w:r>
      <w:proofErr w:type="spellEnd"/>
      <w:r w:rsidRPr="009A79CD">
        <w:rPr>
          <w:rFonts w:ascii="Verdana" w:eastAsiaTheme="minorHAnsi" w:hAnsi="Verdana" w:cstheme="minorBidi"/>
          <w:b/>
          <w:bCs/>
          <w:color w:val="000000" w:themeColor="text1"/>
          <w:sz w:val="20"/>
          <w:szCs w:val="20"/>
          <w:lang w:eastAsia="en-US"/>
        </w:rPr>
        <w:t xml:space="preserve"> Mission“</w:t>
      </w:r>
      <w:r w:rsidRPr="007104CC">
        <w:rPr>
          <w:rFonts w:ascii="Verdana" w:eastAsiaTheme="minorHAnsi" w:hAnsi="Verdana" w:cstheme="minorBidi"/>
          <w:color w:val="000000" w:themeColor="text1"/>
          <w:sz w:val="20"/>
          <w:szCs w:val="20"/>
          <w:lang w:eastAsia="en-US"/>
        </w:rPr>
        <w:t xml:space="preserve"> wird deutschen Unternehmen einen Einblick vermitteln, wie sie sich erfolgreich an Projekten der Weltbank, der Interamerikanischen Entwicklungsbank und der Auftragsvergabe der Vereinten Nationen beteiligen können. Die Veranstaltung bietet die einmalige Gelegenheit, sich vor Ort – in Washington D. C. und New York – einen Überblick über Weltbank und United </w:t>
      </w:r>
      <w:proofErr w:type="spellStart"/>
      <w:r w:rsidRPr="007104CC">
        <w:rPr>
          <w:rFonts w:ascii="Verdana" w:eastAsiaTheme="minorHAnsi" w:hAnsi="Verdana" w:cstheme="minorBidi"/>
          <w:color w:val="000000" w:themeColor="text1"/>
          <w:sz w:val="20"/>
          <w:szCs w:val="20"/>
          <w:lang w:eastAsia="en-US"/>
        </w:rPr>
        <w:t>Nations</w:t>
      </w:r>
      <w:proofErr w:type="spellEnd"/>
      <w:r w:rsidRPr="007104CC">
        <w:rPr>
          <w:rFonts w:ascii="Verdana" w:eastAsiaTheme="minorHAnsi" w:hAnsi="Verdana" w:cstheme="minorBidi"/>
          <w:color w:val="000000" w:themeColor="text1"/>
          <w:sz w:val="20"/>
          <w:szCs w:val="20"/>
          <w:lang w:eastAsia="en-US"/>
        </w:rPr>
        <w:t xml:space="preserve"> zu verschaffen und direkte Kontakte zu den Einkäufern und Projektmanagern aufzubauen. Weitere Informationen entnehmen Sie dem </w:t>
      </w:r>
      <w:hyperlink r:id="rId13" w:history="1">
        <w:r w:rsidRPr="007104CC">
          <w:rPr>
            <w:rFonts w:ascii="Verdana" w:eastAsiaTheme="minorHAnsi" w:hAnsi="Verdana" w:cstheme="minorBidi"/>
            <w:color w:val="000000" w:themeColor="text1"/>
            <w:sz w:val="20"/>
            <w:szCs w:val="20"/>
            <w:lang w:eastAsia="en-US"/>
          </w:rPr>
          <w:t>Programmentwurf</w:t>
        </w:r>
      </w:hyperlink>
      <w:r w:rsidRPr="007104CC">
        <w:rPr>
          <w:rFonts w:ascii="Verdana" w:eastAsiaTheme="minorHAnsi" w:hAnsi="Verdana" w:cstheme="minorBidi"/>
          <w:color w:val="000000" w:themeColor="text1"/>
          <w:sz w:val="20"/>
          <w:szCs w:val="20"/>
          <w:lang w:eastAsia="en-US"/>
        </w:rPr>
        <w:t>.</w:t>
      </w:r>
    </w:p>
    <w:p w14:paraId="1D03ADC6" w14:textId="55D8254A" w:rsidR="00E8102C" w:rsidRPr="0004303E" w:rsidRDefault="00E8102C" w:rsidP="00E8102C">
      <w:pPr>
        <w:spacing w:line="360" w:lineRule="auto"/>
        <w:jc w:val="both"/>
        <w:rPr>
          <w:rFonts w:ascii="Verdana" w:hAnsi="Verdana"/>
          <w:color w:val="000000"/>
          <w:sz w:val="20"/>
          <w:szCs w:val="20"/>
        </w:rPr>
      </w:pPr>
      <w:r w:rsidRPr="0004303E">
        <w:rPr>
          <w:rFonts w:ascii="Verdana" w:hAnsi="Verdana"/>
          <w:color w:val="000000" w:themeColor="text1"/>
          <w:sz w:val="20"/>
          <w:szCs w:val="20"/>
        </w:rPr>
        <w:t xml:space="preserve">Die Kosten für Reise und Unterkunft werden von den </w:t>
      </w:r>
      <w:proofErr w:type="spellStart"/>
      <w:proofErr w:type="gramStart"/>
      <w:r w:rsidR="005134AE" w:rsidRPr="0004303E">
        <w:rPr>
          <w:rFonts w:ascii="Verdana" w:hAnsi="Verdana"/>
          <w:color w:val="000000" w:themeColor="text1"/>
          <w:sz w:val="20"/>
          <w:szCs w:val="20"/>
        </w:rPr>
        <w:t>Teilnehmer</w:t>
      </w:r>
      <w:r w:rsidR="009A71D4" w:rsidRPr="0004303E">
        <w:rPr>
          <w:rFonts w:ascii="Verdana" w:hAnsi="Verdana"/>
          <w:color w:val="000000" w:themeColor="text1"/>
          <w:sz w:val="20"/>
          <w:szCs w:val="20"/>
        </w:rPr>
        <w:t>n:</w:t>
      </w:r>
      <w:r w:rsidR="005134AE" w:rsidRPr="0004303E">
        <w:rPr>
          <w:rFonts w:ascii="Verdana" w:hAnsi="Verdana"/>
          <w:color w:val="000000" w:themeColor="text1"/>
          <w:sz w:val="20"/>
          <w:szCs w:val="20"/>
        </w:rPr>
        <w:t>innen</w:t>
      </w:r>
      <w:proofErr w:type="spellEnd"/>
      <w:proofErr w:type="gramEnd"/>
      <w:r w:rsidRPr="0004303E">
        <w:rPr>
          <w:rFonts w:ascii="Verdana" w:hAnsi="Verdana"/>
          <w:color w:val="000000" w:themeColor="text1"/>
          <w:sz w:val="20"/>
          <w:szCs w:val="20"/>
        </w:rPr>
        <w:t xml:space="preserve"> selbst getragen, die </w:t>
      </w:r>
      <w:r w:rsidR="00431FD5" w:rsidRPr="0004303E">
        <w:rPr>
          <w:rFonts w:ascii="Verdana" w:hAnsi="Verdana"/>
          <w:color w:val="000000" w:themeColor="text1"/>
          <w:sz w:val="20"/>
          <w:szCs w:val="20"/>
        </w:rPr>
        <w:t>Teilnahme</w:t>
      </w:r>
      <w:r w:rsidRPr="0004303E">
        <w:rPr>
          <w:rFonts w:ascii="Verdana" w:hAnsi="Verdana"/>
          <w:color w:val="000000" w:themeColor="text1"/>
          <w:sz w:val="20"/>
          <w:szCs w:val="20"/>
        </w:rPr>
        <w:t xml:space="preserve"> vor Ort, Transport </w:t>
      </w:r>
      <w:r w:rsidR="00167B15" w:rsidRPr="0004303E">
        <w:rPr>
          <w:rFonts w:ascii="Verdana" w:hAnsi="Verdana"/>
          <w:color w:val="000000" w:themeColor="text1"/>
          <w:sz w:val="20"/>
          <w:szCs w:val="20"/>
        </w:rPr>
        <w:t>sowie</w:t>
      </w:r>
      <w:r w:rsidRPr="0004303E">
        <w:rPr>
          <w:rFonts w:ascii="Verdana" w:hAnsi="Verdana"/>
          <w:color w:val="000000" w:themeColor="text1"/>
          <w:sz w:val="20"/>
          <w:szCs w:val="20"/>
        </w:rPr>
        <w:t xml:space="preserve"> Lunch</w:t>
      </w:r>
      <w:r w:rsidR="541CF68C" w:rsidRPr="0004303E">
        <w:rPr>
          <w:rFonts w:ascii="Verdana" w:hAnsi="Verdana"/>
          <w:color w:val="000000" w:themeColor="text1"/>
          <w:sz w:val="20"/>
          <w:szCs w:val="20"/>
        </w:rPr>
        <w:t xml:space="preserve"> und </w:t>
      </w:r>
      <w:r w:rsidRPr="0004303E">
        <w:rPr>
          <w:rFonts w:ascii="Verdana" w:hAnsi="Verdana"/>
          <w:color w:val="000000" w:themeColor="text1"/>
          <w:sz w:val="20"/>
          <w:szCs w:val="20"/>
        </w:rPr>
        <w:t>Abendempfänge sind im Programm enthalten. Natürlich ist es möglich, nur an einem Teil der Delegationsreise teilzunehmen</w:t>
      </w:r>
      <w:r w:rsidR="009A71D4" w:rsidRPr="0004303E">
        <w:rPr>
          <w:rFonts w:ascii="Verdana" w:hAnsi="Verdana"/>
          <w:color w:val="000000" w:themeColor="text1"/>
          <w:sz w:val="20"/>
          <w:szCs w:val="20"/>
        </w:rPr>
        <w:t>,</w:t>
      </w:r>
      <w:r w:rsidRPr="0004303E">
        <w:rPr>
          <w:rFonts w:ascii="Verdana" w:hAnsi="Verdana"/>
          <w:color w:val="000000" w:themeColor="text1"/>
          <w:sz w:val="20"/>
          <w:szCs w:val="20"/>
        </w:rPr>
        <w:t xml:space="preserve"> und nur</w:t>
      </w:r>
      <w:r w:rsidR="00DD4677" w:rsidRPr="0004303E">
        <w:rPr>
          <w:rFonts w:ascii="Verdana" w:hAnsi="Verdana"/>
          <w:color w:val="000000" w:themeColor="text1"/>
          <w:sz w:val="20"/>
          <w:szCs w:val="20"/>
        </w:rPr>
        <w:t xml:space="preserve"> in </w:t>
      </w:r>
      <w:r w:rsidRPr="0004303E">
        <w:rPr>
          <w:rFonts w:ascii="Verdana" w:hAnsi="Verdana"/>
          <w:color w:val="000000" w:themeColor="text1"/>
          <w:sz w:val="20"/>
          <w:szCs w:val="20"/>
        </w:rPr>
        <w:t>Washington D.C oder New York dabei zu sein.</w:t>
      </w:r>
    </w:p>
    <w:p w14:paraId="6444D07F" w14:textId="12F63FD2" w:rsidR="00431FD5" w:rsidRPr="0004303E" w:rsidRDefault="00431FD5" w:rsidP="00E8102C">
      <w:pPr>
        <w:spacing w:line="360" w:lineRule="auto"/>
        <w:jc w:val="both"/>
        <w:rPr>
          <w:rFonts w:ascii="Verdana" w:hAnsi="Verdana"/>
          <w:color w:val="000000"/>
          <w:sz w:val="20"/>
          <w:szCs w:val="20"/>
        </w:rPr>
      </w:pPr>
      <w:r w:rsidRPr="0004303E">
        <w:rPr>
          <w:rFonts w:ascii="Verdana" w:hAnsi="Verdana"/>
          <w:color w:val="000000" w:themeColor="text1"/>
          <w:sz w:val="20"/>
          <w:szCs w:val="20"/>
        </w:rPr>
        <w:lastRenderedPageBreak/>
        <w:t xml:space="preserve">Wir haben in jeder Stadt </w:t>
      </w:r>
      <w:r w:rsidR="71FACD40" w:rsidRPr="0004303E">
        <w:rPr>
          <w:rFonts w:ascii="Verdana" w:hAnsi="Verdana"/>
          <w:color w:val="000000" w:themeColor="text1"/>
          <w:sz w:val="20"/>
          <w:szCs w:val="20"/>
        </w:rPr>
        <w:t>zwei</w:t>
      </w:r>
      <w:r w:rsidR="00D1530F" w:rsidRPr="0004303E">
        <w:rPr>
          <w:rFonts w:ascii="Verdana" w:hAnsi="Verdana"/>
          <w:color w:val="000000" w:themeColor="text1"/>
          <w:sz w:val="20"/>
          <w:szCs w:val="20"/>
        </w:rPr>
        <w:t xml:space="preserve"> </w:t>
      </w:r>
      <w:r w:rsidR="202F4495" w:rsidRPr="0004303E">
        <w:rPr>
          <w:rFonts w:ascii="Verdana" w:hAnsi="Verdana"/>
          <w:color w:val="000000" w:themeColor="text1"/>
          <w:sz w:val="20"/>
          <w:szCs w:val="20"/>
        </w:rPr>
        <w:t>Hotelempfehlung</w:t>
      </w:r>
      <w:r w:rsidR="6BA6720D" w:rsidRPr="0004303E">
        <w:rPr>
          <w:rFonts w:ascii="Verdana" w:hAnsi="Verdana"/>
          <w:color w:val="000000" w:themeColor="text1"/>
          <w:sz w:val="20"/>
          <w:szCs w:val="20"/>
        </w:rPr>
        <w:t>en</w:t>
      </w:r>
      <w:r w:rsidRPr="0004303E">
        <w:rPr>
          <w:rFonts w:ascii="Verdana" w:hAnsi="Verdana"/>
          <w:color w:val="000000" w:themeColor="text1"/>
          <w:sz w:val="20"/>
          <w:szCs w:val="20"/>
        </w:rPr>
        <w:t xml:space="preserve"> und würden uns freuen, wenn Sie möglichst in den Kooperationshotels buchen</w:t>
      </w:r>
      <w:r w:rsidR="005229A2" w:rsidRPr="0004303E">
        <w:rPr>
          <w:rFonts w:ascii="Verdana" w:hAnsi="Verdana"/>
          <w:color w:val="000000" w:themeColor="text1"/>
          <w:sz w:val="20"/>
          <w:szCs w:val="20"/>
        </w:rPr>
        <w:t>. Dies erleichtert die Organisation und erfahrungsgemäß ergeben sich auch innerhalb der Delegation oft interessante Synergien.</w:t>
      </w:r>
      <w:r w:rsidR="00B65087" w:rsidRPr="0004303E">
        <w:rPr>
          <w:rFonts w:ascii="Verdana" w:hAnsi="Verdana"/>
          <w:color w:val="000000" w:themeColor="text1"/>
          <w:sz w:val="20"/>
          <w:szCs w:val="20"/>
        </w:rPr>
        <w:t xml:space="preserve"> </w:t>
      </w:r>
      <w:r w:rsidR="007D158A" w:rsidRPr="0004303E">
        <w:rPr>
          <w:rFonts w:ascii="Verdana" w:hAnsi="Verdana"/>
          <w:color w:val="000000" w:themeColor="text1"/>
          <w:sz w:val="20"/>
          <w:szCs w:val="20"/>
        </w:rPr>
        <w:t>In jeweils eine</w:t>
      </w:r>
      <w:r w:rsidR="008D0A14" w:rsidRPr="0004303E">
        <w:rPr>
          <w:rFonts w:ascii="Verdana" w:hAnsi="Verdana"/>
          <w:color w:val="000000" w:themeColor="text1"/>
          <w:sz w:val="20"/>
          <w:szCs w:val="20"/>
        </w:rPr>
        <w:t xml:space="preserve">m </w:t>
      </w:r>
      <w:r w:rsidR="007D158A" w:rsidRPr="0004303E">
        <w:rPr>
          <w:rFonts w:ascii="Verdana" w:hAnsi="Verdana"/>
          <w:color w:val="000000" w:themeColor="text1"/>
          <w:sz w:val="20"/>
          <w:szCs w:val="20"/>
        </w:rPr>
        <w:t>Hotel der Stadt war es uns möglich Ihnen vergünstigte Konditionen zur Verfügung zu stellen</w:t>
      </w:r>
      <w:r w:rsidR="001827E2" w:rsidRPr="0004303E">
        <w:rPr>
          <w:rFonts w:ascii="Verdana" w:hAnsi="Verdana"/>
          <w:color w:val="000000" w:themeColor="text1"/>
          <w:sz w:val="20"/>
          <w:szCs w:val="20"/>
        </w:rPr>
        <w:t xml:space="preserve">. </w:t>
      </w:r>
      <w:r w:rsidR="00B65087" w:rsidRPr="0004303E">
        <w:rPr>
          <w:rFonts w:ascii="Verdana" w:hAnsi="Verdana"/>
          <w:color w:val="000000" w:themeColor="text1"/>
          <w:sz w:val="20"/>
          <w:szCs w:val="20"/>
        </w:rPr>
        <w:t>Informationen zu den Hotels finden Sie weiter unten.</w:t>
      </w:r>
    </w:p>
    <w:p w14:paraId="5DDB2849" w14:textId="78DC4C49" w:rsidR="00B60BEC" w:rsidRPr="0004303E" w:rsidRDefault="00331222" w:rsidP="00684AE1">
      <w:pPr>
        <w:spacing w:line="360" w:lineRule="auto"/>
        <w:jc w:val="both"/>
        <w:rPr>
          <w:rFonts w:ascii="Verdana" w:hAnsi="Verdana"/>
          <w:color w:val="000000"/>
          <w:sz w:val="20"/>
          <w:szCs w:val="20"/>
        </w:rPr>
      </w:pPr>
      <w:r w:rsidRPr="0004303E">
        <w:rPr>
          <w:rFonts w:ascii="Verdana" w:hAnsi="Verdana"/>
          <w:color w:val="000000" w:themeColor="text1"/>
          <w:sz w:val="20"/>
          <w:szCs w:val="20"/>
        </w:rPr>
        <w:t xml:space="preserve">Bitte beachten Sie, dass das Programm der Reise </w:t>
      </w:r>
      <w:r w:rsidR="36899D29" w:rsidRPr="0004303E">
        <w:rPr>
          <w:rFonts w:ascii="Verdana" w:hAnsi="Verdana"/>
          <w:color w:val="000000" w:themeColor="text1"/>
          <w:sz w:val="20"/>
          <w:szCs w:val="20"/>
        </w:rPr>
        <w:t>weit</w:t>
      </w:r>
      <w:r w:rsidR="26CE58FA" w:rsidRPr="0004303E">
        <w:rPr>
          <w:rFonts w:ascii="Verdana" w:hAnsi="Verdana"/>
          <w:color w:val="000000" w:themeColor="text1"/>
          <w:sz w:val="20"/>
          <w:szCs w:val="20"/>
        </w:rPr>
        <w:t>est</w:t>
      </w:r>
      <w:r w:rsidR="36899D29" w:rsidRPr="0004303E">
        <w:rPr>
          <w:rFonts w:ascii="Verdana" w:hAnsi="Verdana"/>
          <w:color w:val="000000" w:themeColor="text1"/>
          <w:sz w:val="20"/>
          <w:szCs w:val="20"/>
        </w:rPr>
        <w:t>gehend</w:t>
      </w:r>
      <w:r w:rsidRPr="0004303E">
        <w:rPr>
          <w:rFonts w:ascii="Verdana" w:hAnsi="Verdana"/>
          <w:color w:val="000000" w:themeColor="text1"/>
          <w:sz w:val="20"/>
          <w:szCs w:val="20"/>
        </w:rPr>
        <w:t xml:space="preserve"> auf Englisch durchgeführt wird.</w:t>
      </w:r>
    </w:p>
    <w:p w14:paraId="076E80CA" w14:textId="3CF2AB93" w:rsidR="009C569F" w:rsidRPr="0004303E" w:rsidRDefault="32C880E4" w:rsidP="001827E2">
      <w:pPr>
        <w:spacing w:line="360" w:lineRule="auto"/>
        <w:jc w:val="both"/>
        <w:rPr>
          <w:rFonts w:ascii="Verdana" w:hAnsi="Verdana"/>
          <w:color w:val="000000" w:themeColor="text1"/>
          <w:sz w:val="20"/>
          <w:szCs w:val="20"/>
        </w:rPr>
      </w:pPr>
      <w:r w:rsidRPr="0004303E">
        <w:rPr>
          <w:rFonts w:ascii="Verdana" w:hAnsi="Verdana"/>
          <w:color w:val="000000" w:themeColor="text1"/>
          <w:sz w:val="20"/>
          <w:szCs w:val="20"/>
        </w:rPr>
        <w:t>Sollten Sie sich verbindlich für die Reise anmelden, bitten wir</w:t>
      </w:r>
      <w:r w:rsidR="00731CA7" w:rsidRPr="0004303E">
        <w:rPr>
          <w:rFonts w:ascii="Verdana" w:hAnsi="Verdana"/>
          <w:color w:val="000000" w:themeColor="text1"/>
          <w:sz w:val="20"/>
          <w:szCs w:val="20"/>
        </w:rPr>
        <w:t xml:space="preserve"> Sie das Formular im </w:t>
      </w:r>
      <w:r w:rsidR="0013325A" w:rsidRPr="0004303E">
        <w:rPr>
          <w:rFonts w:ascii="Verdana" w:hAnsi="Verdana"/>
          <w:color w:val="000000" w:themeColor="text1"/>
          <w:sz w:val="20"/>
          <w:szCs w:val="20"/>
        </w:rPr>
        <w:t>Anhang</w:t>
      </w:r>
      <w:r w:rsidRPr="0004303E">
        <w:rPr>
          <w:rFonts w:ascii="Verdana" w:hAnsi="Verdana"/>
          <w:color w:val="000000" w:themeColor="text1"/>
          <w:sz w:val="20"/>
          <w:szCs w:val="20"/>
        </w:rPr>
        <w:t xml:space="preserve"> bis </w:t>
      </w:r>
      <w:r w:rsidRPr="0004303E">
        <w:rPr>
          <w:rFonts w:ascii="Verdana" w:hAnsi="Verdana"/>
          <w:b/>
          <w:bCs/>
          <w:color w:val="000000" w:themeColor="text1"/>
          <w:sz w:val="20"/>
          <w:szCs w:val="20"/>
        </w:rPr>
        <w:t xml:space="preserve">zum </w:t>
      </w:r>
      <w:r w:rsidR="006A4168">
        <w:rPr>
          <w:rFonts w:ascii="Verdana" w:hAnsi="Verdana"/>
          <w:b/>
          <w:bCs/>
          <w:color w:val="000000" w:themeColor="text1"/>
          <w:sz w:val="20"/>
          <w:szCs w:val="20"/>
        </w:rPr>
        <w:t>2</w:t>
      </w:r>
      <w:r w:rsidR="006D276C">
        <w:rPr>
          <w:rFonts w:ascii="Verdana" w:hAnsi="Verdana"/>
          <w:b/>
          <w:bCs/>
          <w:color w:val="000000" w:themeColor="text1"/>
          <w:sz w:val="20"/>
          <w:szCs w:val="20"/>
        </w:rPr>
        <w:t>8</w:t>
      </w:r>
      <w:r w:rsidRPr="0004303E">
        <w:rPr>
          <w:rFonts w:ascii="Verdana" w:hAnsi="Verdana"/>
          <w:b/>
          <w:bCs/>
          <w:color w:val="000000" w:themeColor="text1"/>
          <w:sz w:val="20"/>
          <w:szCs w:val="20"/>
        </w:rPr>
        <w:t xml:space="preserve">. </w:t>
      </w:r>
      <w:r w:rsidR="4EBB6CA4" w:rsidRPr="0004303E">
        <w:rPr>
          <w:rFonts w:ascii="Verdana" w:hAnsi="Verdana"/>
          <w:b/>
          <w:bCs/>
          <w:color w:val="000000" w:themeColor="text1"/>
          <w:sz w:val="20"/>
          <w:szCs w:val="20"/>
        </w:rPr>
        <w:t>Februar</w:t>
      </w:r>
      <w:r w:rsidRPr="0004303E">
        <w:rPr>
          <w:rFonts w:ascii="Verdana" w:hAnsi="Verdana"/>
          <w:b/>
          <w:bCs/>
          <w:color w:val="000000" w:themeColor="text1"/>
          <w:sz w:val="20"/>
          <w:szCs w:val="20"/>
        </w:rPr>
        <w:t xml:space="preserve"> 2023 an </w:t>
      </w:r>
      <w:hyperlink r:id="rId14">
        <w:r w:rsidRPr="0004303E">
          <w:rPr>
            <w:rFonts w:ascii="Verdana" w:hAnsi="Verdana"/>
            <w:b/>
            <w:bCs/>
            <w:color w:val="000000" w:themeColor="text1"/>
            <w:sz w:val="20"/>
            <w:szCs w:val="20"/>
          </w:rPr>
          <w:t>events@wirtschaft-entwicklung.de</w:t>
        </w:r>
      </w:hyperlink>
      <w:r w:rsidR="00224590" w:rsidRPr="0004303E">
        <w:rPr>
          <w:rFonts w:ascii="Verdana" w:hAnsi="Verdana"/>
          <w:color w:val="000000" w:themeColor="text1"/>
          <w:sz w:val="20"/>
          <w:szCs w:val="20"/>
        </w:rPr>
        <w:t xml:space="preserve"> </w:t>
      </w:r>
      <w:r w:rsidRPr="0004303E">
        <w:rPr>
          <w:rFonts w:ascii="Verdana" w:hAnsi="Verdana"/>
          <w:color w:val="000000" w:themeColor="text1"/>
          <w:sz w:val="20"/>
          <w:szCs w:val="20"/>
        </w:rPr>
        <w:t>zu senden.</w:t>
      </w:r>
    </w:p>
    <w:p w14:paraId="4B679C12" w14:textId="77777777" w:rsidR="001827E2" w:rsidRPr="0004303E" w:rsidRDefault="001827E2" w:rsidP="009C569F">
      <w:pPr>
        <w:spacing w:line="276" w:lineRule="auto"/>
        <w:jc w:val="both"/>
        <w:rPr>
          <w:rFonts w:ascii="Verdana" w:hAnsi="Verdana"/>
          <w:color w:val="000000"/>
          <w:sz w:val="20"/>
          <w:szCs w:val="20"/>
        </w:rPr>
      </w:pPr>
    </w:p>
    <w:p w14:paraId="12158C35" w14:textId="271E2B15" w:rsidR="00684AE1" w:rsidRPr="0004303E" w:rsidRDefault="00684AE1" w:rsidP="009C569F">
      <w:pPr>
        <w:spacing w:line="276" w:lineRule="auto"/>
        <w:jc w:val="both"/>
        <w:rPr>
          <w:rFonts w:ascii="Verdana" w:hAnsi="Verdana"/>
          <w:color w:val="000000"/>
          <w:sz w:val="20"/>
          <w:szCs w:val="20"/>
        </w:rPr>
      </w:pPr>
      <w:r w:rsidRPr="0004303E">
        <w:rPr>
          <w:rFonts w:ascii="Verdana" w:hAnsi="Verdana"/>
          <w:color w:val="000000"/>
          <w:sz w:val="20"/>
          <w:szCs w:val="20"/>
        </w:rPr>
        <w:t xml:space="preserve">Vielen Dank </w:t>
      </w:r>
    </w:p>
    <w:p w14:paraId="4AF5C834" w14:textId="6E8C2933" w:rsidR="00DD4677" w:rsidRPr="0004303E" w:rsidRDefault="00DD4677" w:rsidP="000E660E">
      <w:pPr>
        <w:spacing w:line="276" w:lineRule="auto"/>
        <w:jc w:val="both"/>
        <w:rPr>
          <w:rFonts w:ascii="Verdana" w:hAnsi="Verdana"/>
          <w:b/>
          <w:bCs/>
          <w:sz w:val="20"/>
          <w:szCs w:val="20"/>
        </w:rPr>
      </w:pPr>
      <w:r w:rsidRPr="0004303E">
        <w:rPr>
          <w:rFonts w:ascii="Verdana" w:hAnsi="Verdana"/>
          <w:color w:val="000000"/>
          <w:sz w:val="20"/>
          <w:szCs w:val="20"/>
        </w:rPr>
        <w:t>Wir freuen uns auf Sie!</w:t>
      </w:r>
    </w:p>
    <w:p w14:paraId="059A655F" w14:textId="77777777" w:rsidR="009C569F" w:rsidRPr="0004303E" w:rsidRDefault="00DD4677" w:rsidP="00DD4677">
      <w:pPr>
        <w:pStyle w:val="StandardWeb"/>
        <w:shd w:val="clear" w:color="auto" w:fill="FFFFFF"/>
        <w:spacing w:before="0" w:beforeAutospacing="0" w:after="0" w:afterAutospacing="0" w:line="300" w:lineRule="atLeast"/>
        <w:rPr>
          <w:rFonts w:ascii="Verdana" w:hAnsi="Verdana"/>
          <w:color w:val="000000"/>
          <w:sz w:val="20"/>
          <w:szCs w:val="20"/>
        </w:rPr>
      </w:pPr>
      <w:r w:rsidRPr="0004303E">
        <w:rPr>
          <w:rFonts w:ascii="Verdana" w:hAnsi="Verdana"/>
          <w:color w:val="000000"/>
          <w:sz w:val="20"/>
          <w:szCs w:val="20"/>
        </w:rPr>
        <w:t>Mit freundlichen Grüßen</w:t>
      </w:r>
    </w:p>
    <w:p w14:paraId="0AB38753" w14:textId="7A277048" w:rsidR="00DD4677" w:rsidRPr="0004303E" w:rsidRDefault="00DD4677" w:rsidP="00DD4677">
      <w:pPr>
        <w:pStyle w:val="StandardWeb"/>
        <w:shd w:val="clear" w:color="auto" w:fill="FFFFFF"/>
        <w:spacing w:before="0" w:beforeAutospacing="0" w:after="0" w:afterAutospacing="0" w:line="300" w:lineRule="atLeast"/>
        <w:rPr>
          <w:rFonts w:ascii="Verdana" w:hAnsi="Verdana"/>
          <w:color w:val="000000"/>
          <w:sz w:val="20"/>
          <w:szCs w:val="20"/>
        </w:rPr>
      </w:pPr>
      <w:r w:rsidRPr="0004303E">
        <w:rPr>
          <w:rFonts w:ascii="Verdana" w:hAnsi="Verdana"/>
          <w:b/>
          <w:bCs/>
          <w:color w:val="000000"/>
          <w:sz w:val="20"/>
          <w:szCs w:val="20"/>
        </w:rPr>
        <w:t>Ihr AWE Team</w:t>
      </w:r>
    </w:p>
    <w:p w14:paraId="245B2650" w14:textId="77777777" w:rsidR="00DD4677" w:rsidRPr="0004303E" w:rsidRDefault="00DD4677" w:rsidP="00DD4677">
      <w:pPr>
        <w:pStyle w:val="StandardWeb"/>
        <w:shd w:val="clear" w:color="auto" w:fill="FFFFFF"/>
        <w:spacing w:before="0" w:beforeAutospacing="0" w:after="0" w:afterAutospacing="0" w:line="300" w:lineRule="atLeast"/>
        <w:rPr>
          <w:rFonts w:ascii="Verdana" w:hAnsi="Verdana"/>
          <w:color w:val="000000"/>
          <w:sz w:val="20"/>
          <w:szCs w:val="20"/>
        </w:rPr>
      </w:pPr>
    </w:p>
    <w:p w14:paraId="41D049F4" w14:textId="76C26ED8" w:rsidR="00DD4677" w:rsidRPr="0004303E" w:rsidRDefault="00DD4677" w:rsidP="00DD4677">
      <w:pPr>
        <w:pStyle w:val="StandardWeb"/>
        <w:shd w:val="clear" w:color="auto" w:fill="FFFFFF"/>
        <w:spacing w:before="0" w:beforeAutospacing="0" w:after="0" w:afterAutospacing="0" w:line="276" w:lineRule="auto"/>
        <w:rPr>
          <w:rFonts w:ascii="Verdana" w:hAnsi="Verdana"/>
          <w:color w:val="000000"/>
          <w:sz w:val="20"/>
          <w:szCs w:val="20"/>
        </w:rPr>
      </w:pPr>
      <w:r w:rsidRPr="0004303E">
        <w:rPr>
          <w:rFonts w:ascii="Verdana" w:hAnsi="Verdana"/>
          <w:color w:val="000000"/>
          <w:sz w:val="20"/>
          <w:szCs w:val="20"/>
        </w:rPr>
        <w:t>In Kooperation mit:</w:t>
      </w:r>
    </w:p>
    <w:p w14:paraId="169B5468" w14:textId="6EB68B52" w:rsidR="00DD4677" w:rsidRPr="0004303E" w:rsidRDefault="00DD4677" w:rsidP="00DD4677">
      <w:pPr>
        <w:spacing w:line="360" w:lineRule="auto"/>
        <w:rPr>
          <w:rFonts w:ascii="Verdana" w:hAnsi="Verdana" w:cstheme="minorHAnsi"/>
          <w:sz w:val="20"/>
          <w:szCs w:val="20"/>
          <w:shd w:val="clear" w:color="auto" w:fill="FFFFFF"/>
        </w:rPr>
      </w:pPr>
      <w:r w:rsidRPr="0004303E">
        <w:rPr>
          <w:rFonts w:ascii="Verdana" w:hAnsi="Verdana" w:cstheme="minorHAnsi"/>
          <w:noProof/>
          <w:sz w:val="20"/>
          <w:szCs w:val="20"/>
          <w:shd w:val="clear" w:color="auto" w:fill="FFFFFF"/>
        </w:rPr>
        <w:drawing>
          <wp:inline distT="0" distB="0" distL="0" distR="0" wp14:anchorId="6A906E4B" wp14:editId="1CDB9593">
            <wp:extent cx="1733550" cy="410633"/>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8367" cy="444936"/>
                    </a:xfrm>
                    <a:prstGeom prst="rect">
                      <a:avLst/>
                    </a:prstGeom>
                    <a:noFill/>
                    <a:ln>
                      <a:noFill/>
                    </a:ln>
                  </pic:spPr>
                </pic:pic>
              </a:graphicData>
            </a:graphic>
          </wp:inline>
        </w:drawing>
      </w:r>
    </w:p>
    <w:p w14:paraId="69BD485E" w14:textId="77777777" w:rsidR="000E660E" w:rsidRPr="0004303E" w:rsidRDefault="000E660E" w:rsidP="00190534">
      <w:pPr>
        <w:spacing w:line="360" w:lineRule="auto"/>
        <w:jc w:val="both"/>
        <w:rPr>
          <w:rFonts w:ascii="Verdana" w:hAnsi="Verdana"/>
          <w:b/>
          <w:bCs/>
          <w:sz w:val="20"/>
          <w:szCs w:val="20"/>
          <w:lang w:val="en-US"/>
        </w:rPr>
      </w:pPr>
    </w:p>
    <w:p w14:paraId="22D3DAF6" w14:textId="6E0FA93E" w:rsidR="00191B22" w:rsidRPr="0004303E" w:rsidRDefault="00191B22" w:rsidP="00190534">
      <w:pPr>
        <w:spacing w:line="360" w:lineRule="auto"/>
        <w:jc w:val="both"/>
        <w:rPr>
          <w:rFonts w:ascii="Verdana" w:hAnsi="Verdana"/>
          <w:b/>
          <w:bCs/>
          <w:sz w:val="20"/>
          <w:szCs w:val="20"/>
          <w:lang w:val="en-US"/>
        </w:rPr>
      </w:pPr>
      <w:proofErr w:type="spellStart"/>
      <w:r w:rsidRPr="0004303E">
        <w:rPr>
          <w:rFonts w:ascii="Verdana" w:hAnsi="Verdana"/>
          <w:b/>
          <w:bCs/>
          <w:sz w:val="20"/>
          <w:szCs w:val="20"/>
          <w:lang w:val="en-US"/>
        </w:rPr>
        <w:t>Hotelempfehlung</w:t>
      </w:r>
      <w:r w:rsidR="0013325A" w:rsidRPr="0004303E">
        <w:rPr>
          <w:rFonts w:ascii="Verdana" w:hAnsi="Verdana"/>
          <w:b/>
          <w:bCs/>
          <w:sz w:val="20"/>
          <w:szCs w:val="20"/>
          <w:lang w:val="en-US"/>
        </w:rPr>
        <w:t>en</w:t>
      </w:r>
      <w:proofErr w:type="spellEnd"/>
      <w:r w:rsidRPr="0004303E">
        <w:rPr>
          <w:rFonts w:ascii="Verdana" w:hAnsi="Verdana"/>
          <w:b/>
          <w:bCs/>
          <w:sz w:val="20"/>
          <w:szCs w:val="20"/>
          <w:lang w:val="en-US"/>
        </w:rPr>
        <w:t xml:space="preserve"> </w:t>
      </w:r>
      <w:r w:rsidR="7A73DB22" w:rsidRPr="0004303E">
        <w:rPr>
          <w:rFonts w:ascii="Verdana" w:hAnsi="Verdana"/>
          <w:b/>
          <w:bCs/>
          <w:sz w:val="20"/>
          <w:szCs w:val="20"/>
          <w:lang w:val="en-US"/>
        </w:rPr>
        <w:t xml:space="preserve">Washington </w:t>
      </w:r>
      <w:r w:rsidR="79E1D2A2" w:rsidRPr="0004303E">
        <w:rPr>
          <w:rFonts w:ascii="Verdana" w:hAnsi="Verdana"/>
          <w:b/>
          <w:bCs/>
          <w:sz w:val="20"/>
          <w:szCs w:val="20"/>
          <w:lang w:val="en-US"/>
        </w:rPr>
        <w:t>DC</w:t>
      </w:r>
      <w:r w:rsidRPr="0004303E">
        <w:rPr>
          <w:rFonts w:ascii="Verdana" w:hAnsi="Verdana"/>
          <w:b/>
          <w:bCs/>
          <w:sz w:val="20"/>
          <w:szCs w:val="20"/>
          <w:lang w:val="en-US"/>
        </w:rPr>
        <w:t xml:space="preserve">: </w:t>
      </w:r>
    </w:p>
    <w:p w14:paraId="2FFFDBF6" w14:textId="5AE4F45E" w:rsidR="007F5D75" w:rsidRPr="00861448" w:rsidRDefault="007F5D75" w:rsidP="007F5D75">
      <w:pPr>
        <w:pStyle w:val="Listenabsatz"/>
        <w:numPr>
          <w:ilvl w:val="0"/>
          <w:numId w:val="5"/>
        </w:numPr>
        <w:jc w:val="both"/>
        <w:rPr>
          <w:rFonts w:ascii="Verdana" w:hAnsi="Verdana"/>
          <w:b/>
          <w:bCs/>
          <w:sz w:val="20"/>
          <w:szCs w:val="20"/>
          <w:lang w:val="en-US"/>
        </w:rPr>
      </w:pPr>
      <w:r w:rsidRPr="0004303E">
        <w:rPr>
          <w:rFonts w:ascii="Verdana" w:hAnsi="Verdana"/>
          <w:b/>
          <w:bCs/>
          <w:sz w:val="20"/>
          <w:szCs w:val="20"/>
          <w:lang w:val="en-US"/>
        </w:rPr>
        <w:t>Yours Truly DC,</w:t>
      </w:r>
      <w:r w:rsidRPr="0004303E">
        <w:rPr>
          <w:rFonts w:ascii="Verdana" w:hAnsi="Verdana"/>
          <w:sz w:val="20"/>
          <w:szCs w:val="20"/>
          <w:lang w:val="en-US"/>
        </w:rPr>
        <w:t xml:space="preserve"> 1143 New Hampshire Ave NW, Washington, DC 20037: </w:t>
      </w:r>
      <w:hyperlink r:id="rId16" w:history="1">
        <w:r w:rsidRPr="0004303E">
          <w:rPr>
            <w:rStyle w:val="Hyperlink"/>
            <w:rFonts w:ascii="Verdana" w:hAnsi="Verdana"/>
            <w:b/>
            <w:bCs/>
            <w:sz w:val="20"/>
            <w:szCs w:val="20"/>
            <w:lang w:val="en-US"/>
          </w:rPr>
          <w:t xml:space="preserve">Yours Truly </w:t>
        </w:r>
        <w:proofErr w:type="spellStart"/>
        <w:r w:rsidRPr="0004303E">
          <w:rPr>
            <w:rStyle w:val="Hyperlink"/>
            <w:rFonts w:ascii="Verdana" w:hAnsi="Verdana"/>
            <w:b/>
            <w:bCs/>
            <w:sz w:val="20"/>
            <w:szCs w:val="20"/>
            <w:lang w:val="en-US"/>
          </w:rPr>
          <w:t>Konditionen</w:t>
        </w:r>
        <w:proofErr w:type="spellEnd"/>
      </w:hyperlink>
      <w:r w:rsidRPr="0004303E">
        <w:rPr>
          <w:rFonts w:ascii="Verdana" w:hAnsi="Verdana"/>
          <w:b/>
          <w:bCs/>
          <w:sz w:val="20"/>
          <w:szCs w:val="20"/>
          <w:lang w:val="en-US"/>
        </w:rPr>
        <w:t xml:space="preserve"> </w:t>
      </w:r>
      <w:r w:rsidRPr="0004303E">
        <w:rPr>
          <w:rFonts w:ascii="Verdana" w:hAnsi="Verdana"/>
          <w:sz w:val="20"/>
          <w:szCs w:val="20"/>
          <w:lang w:val="en-US"/>
        </w:rPr>
        <w:t>und</w:t>
      </w:r>
      <w:r w:rsidRPr="0004303E">
        <w:rPr>
          <w:rFonts w:ascii="Verdana" w:hAnsi="Verdana"/>
          <w:b/>
          <w:bCs/>
          <w:sz w:val="20"/>
          <w:szCs w:val="20"/>
          <w:lang w:val="en-US"/>
        </w:rPr>
        <w:t xml:space="preserve"> </w:t>
      </w:r>
      <w:hyperlink r:id="rId17" w:history="1">
        <w:r w:rsidRPr="0004303E">
          <w:rPr>
            <w:rStyle w:val="Hyperlink"/>
            <w:rFonts w:ascii="Verdana" w:hAnsi="Verdana"/>
            <w:b/>
            <w:bCs/>
            <w:sz w:val="20"/>
            <w:szCs w:val="20"/>
            <w:lang w:val="en-US"/>
          </w:rPr>
          <w:t xml:space="preserve">Yours Truly </w:t>
        </w:r>
        <w:proofErr w:type="spellStart"/>
        <w:r w:rsidRPr="0004303E">
          <w:rPr>
            <w:rStyle w:val="Hyperlink"/>
            <w:rFonts w:ascii="Verdana" w:hAnsi="Verdana"/>
            <w:b/>
            <w:bCs/>
            <w:sz w:val="20"/>
            <w:szCs w:val="20"/>
            <w:lang w:val="en-US"/>
          </w:rPr>
          <w:t>Buchungslink</w:t>
        </w:r>
        <w:proofErr w:type="spellEnd"/>
      </w:hyperlink>
      <w:r w:rsidRPr="0004303E">
        <w:rPr>
          <w:rFonts w:ascii="Verdana" w:hAnsi="Verdana"/>
          <w:b/>
          <w:bCs/>
          <w:sz w:val="20"/>
          <w:szCs w:val="20"/>
          <w:lang w:val="en-US"/>
        </w:rPr>
        <w:t xml:space="preserve"> - </w:t>
      </w:r>
      <w:proofErr w:type="spellStart"/>
      <w:r w:rsidRPr="00861448">
        <w:rPr>
          <w:rFonts w:ascii="Verdana" w:hAnsi="Verdana"/>
          <w:b/>
          <w:bCs/>
          <w:i/>
          <w:iCs/>
          <w:sz w:val="20"/>
          <w:szCs w:val="20"/>
          <w:lang w:val="en-US"/>
        </w:rPr>
        <w:t>verfügbar</w:t>
      </w:r>
      <w:proofErr w:type="spellEnd"/>
      <w:r w:rsidRPr="00861448">
        <w:rPr>
          <w:rFonts w:ascii="Verdana" w:hAnsi="Verdana"/>
          <w:b/>
          <w:bCs/>
          <w:i/>
          <w:iCs/>
          <w:sz w:val="20"/>
          <w:szCs w:val="20"/>
          <w:lang w:val="en-US"/>
        </w:rPr>
        <w:t xml:space="preserve"> bis </w:t>
      </w:r>
      <w:proofErr w:type="spellStart"/>
      <w:r w:rsidRPr="00861448">
        <w:rPr>
          <w:rFonts w:ascii="Verdana" w:hAnsi="Verdana"/>
          <w:b/>
          <w:bCs/>
          <w:i/>
          <w:iCs/>
          <w:sz w:val="20"/>
          <w:szCs w:val="20"/>
          <w:lang w:val="en-US"/>
        </w:rPr>
        <w:t>zum</w:t>
      </w:r>
      <w:proofErr w:type="spellEnd"/>
      <w:r w:rsidRPr="00861448">
        <w:rPr>
          <w:rFonts w:ascii="Verdana" w:hAnsi="Verdana"/>
          <w:b/>
          <w:bCs/>
          <w:i/>
          <w:iCs/>
          <w:sz w:val="20"/>
          <w:szCs w:val="20"/>
          <w:lang w:val="en-US"/>
        </w:rPr>
        <w:t xml:space="preserve"> 2</w:t>
      </w:r>
      <w:r w:rsidR="00DC3A01">
        <w:rPr>
          <w:rFonts w:ascii="Verdana" w:hAnsi="Verdana"/>
          <w:b/>
          <w:bCs/>
          <w:i/>
          <w:iCs/>
          <w:sz w:val="20"/>
          <w:szCs w:val="20"/>
          <w:lang w:val="en-US"/>
        </w:rPr>
        <w:t>4</w:t>
      </w:r>
      <w:r w:rsidRPr="00861448">
        <w:rPr>
          <w:rFonts w:ascii="Verdana" w:hAnsi="Verdana"/>
          <w:b/>
          <w:bCs/>
          <w:i/>
          <w:iCs/>
          <w:sz w:val="20"/>
          <w:szCs w:val="20"/>
          <w:lang w:val="en-US"/>
        </w:rPr>
        <w:t>.02.2023</w:t>
      </w:r>
    </w:p>
    <w:p w14:paraId="4A54AE29" w14:textId="77777777" w:rsidR="007F5D75" w:rsidRPr="0004303E" w:rsidRDefault="007F5D75" w:rsidP="007F5D75">
      <w:pPr>
        <w:pStyle w:val="Listenabsatz"/>
        <w:jc w:val="both"/>
        <w:rPr>
          <w:rFonts w:ascii="Verdana" w:hAnsi="Verdana"/>
          <w:b/>
          <w:bCs/>
          <w:sz w:val="20"/>
          <w:szCs w:val="20"/>
          <w:lang w:val="en-US"/>
        </w:rPr>
      </w:pPr>
    </w:p>
    <w:p w14:paraId="01A51CB0" w14:textId="1C5589C6" w:rsidR="00BD64F1" w:rsidRPr="0004303E" w:rsidRDefault="00191B22" w:rsidP="006900C6">
      <w:pPr>
        <w:pStyle w:val="Listenabsatz"/>
        <w:numPr>
          <w:ilvl w:val="0"/>
          <w:numId w:val="5"/>
        </w:numPr>
        <w:jc w:val="both"/>
        <w:rPr>
          <w:rFonts w:ascii="Verdana" w:hAnsi="Verdana"/>
          <w:sz w:val="20"/>
          <w:szCs w:val="20"/>
          <w:lang w:val="en-US"/>
        </w:rPr>
      </w:pPr>
      <w:r w:rsidRPr="0004303E">
        <w:rPr>
          <w:rFonts w:ascii="Verdana" w:hAnsi="Verdana"/>
          <w:b/>
          <w:bCs/>
          <w:sz w:val="20"/>
          <w:szCs w:val="20"/>
          <w:lang w:val="en-US"/>
        </w:rPr>
        <w:t>AC Hotel Washington DC Downtown</w:t>
      </w:r>
      <w:r w:rsidRPr="0004303E">
        <w:rPr>
          <w:rFonts w:ascii="Verdana" w:hAnsi="Verdana"/>
          <w:sz w:val="20"/>
          <w:szCs w:val="20"/>
          <w:lang w:val="en-US"/>
        </w:rPr>
        <w:t xml:space="preserve"> 1112 19th St NW, Washington, DC 20036 </w:t>
      </w:r>
    </w:p>
    <w:p w14:paraId="6196075B" w14:textId="77777777" w:rsidR="005C7741" w:rsidRPr="0004303E" w:rsidRDefault="00EF1D28" w:rsidP="006175FA">
      <w:pPr>
        <w:spacing w:line="240" w:lineRule="auto"/>
        <w:ind w:left="708"/>
        <w:jc w:val="both"/>
        <w:rPr>
          <w:rFonts w:ascii="Verdana" w:hAnsi="Verdana"/>
          <w:sz w:val="20"/>
          <w:szCs w:val="20"/>
          <w:lang w:val="en-US"/>
        </w:rPr>
      </w:pPr>
      <w:hyperlink r:id="rId18" w:history="1">
        <w:r w:rsidR="005C7741" w:rsidRPr="0004303E">
          <w:rPr>
            <w:rStyle w:val="Hyperlink"/>
            <w:rFonts w:ascii="Verdana" w:hAnsi="Verdana"/>
            <w:sz w:val="20"/>
            <w:szCs w:val="20"/>
            <w:lang w:val="en-US"/>
          </w:rPr>
          <w:t xml:space="preserve">AC Hotel Washington DC Downtown, Washington – </w:t>
        </w:r>
        <w:proofErr w:type="spellStart"/>
        <w:r w:rsidR="005C7741" w:rsidRPr="0004303E">
          <w:rPr>
            <w:rStyle w:val="Hyperlink"/>
            <w:rFonts w:ascii="Verdana" w:hAnsi="Verdana"/>
            <w:sz w:val="20"/>
            <w:szCs w:val="20"/>
            <w:lang w:val="en-US"/>
          </w:rPr>
          <w:t>Aktualisierte</w:t>
        </w:r>
        <w:proofErr w:type="spellEnd"/>
        <w:r w:rsidR="005C7741" w:rsidRPr="0004303E">
          <w:rPr>
            <w:rStyle w:val="Hyperlink"/>
            <w:rFonts w:ascii="Verdana" w:hAnsi="Verdana"/>
            <w:sz w:val="20"/>
            <w:szCs w:val="20"/>
            <w:lang w:val="en-US"/>
          </w:rPr>
          <w:t xml:space="preserve"> </w:t>
        </w:r>
        <w:proofErr w:type="spellStart"/>
        <w:r w:rsidR="005C7741" w:rsidRPr="0004303E">
          <w:rPr>
            <w:rStyle w:val="Hyperlink"/>
            <w:rFonts w:ascii="Verdana" w:hAnsi="Verdana"/>
            <w:sz w:val="20"/>
            <w:szCs w:val="20"/>
            <w:lang w:val="en-US"/>
          </w:rPr>
          <w:t>Preise</w:t>
        </w:r>
        <w:proofErr w:type="spellEnd"/>
        <w:r w:rsidR="005C7741" w:rsidRPr="0004303E">
          <w:rPr>
            <w:rStyle w:val="Hyperlink"/>
            <w:rFonts w:ascii="Verdana" w:hAnsi="Verdana"/>
            <w:sz w:val="20"/>
            <w:szCs w:val="20"/>
            <w:lang w:val="en-US"/>
          </w:rPr>
          <w:t xml:space="preserve"> </w:t>
        </w:r>
        <w:proofErr w:type="spellStart"/>
        <w:r w:rsidR="005C7741" w:rsidRPr="0004303E">
          <w:rPr>
            <w:rStyle w:val="Hyperlink"/>
            <w:rFonts w:ascii="Verdana" w:hAnsi="Verdana"/>
            <w:sz w:val="20"/>
            <w:szCs w:val="20"/>
            <w:lang w:val="en-US"/>
          </w:rPr>
          <w:t>für</w:t>
        </w:r>
        <w:proofErr w:type="spellEnd"/>
        <w:r w:rsidR="005C7741" w:rsidRPr="0004303E">
          <w:rPr>
            <w:rStyle w:val="Hyperlink"/>
            <w:rFonts w:ascii="Verdana" w:hAnsi="Verdana"/>
            <w:sz w:val="20"/>
            <w:szCs w:val="20"/>
            <w:lang w:val="en-US"/>
          </w:rPr>
          <w:t xml:space="preserve"> 2023 (booking.com)</w:t>
        </w:r>
      </w:hyperlink>
      <w:r w:rsidR="005C7741" w:rsidRPr="0004303E">
        <w:rPr>
          <w:rFonts w:ascii="Verdana" w:hAnsi="Verdana"/>
          <w:sz w:val="20"/>
          <w:szCs w:val="20"/>
          <w:lang w:val="en-US"/>
        </w:rPr>
        <w:t xml:space="preserve"> </w:t>
      </w:r>
    </w:p>
    <w:p w14:paraId="28FB987F" w14:textId="77777777" w:rsidR="00A35755" w:rsidRPr="0004303E" w:rsidRDefault="00A35755" w:rsidP="00A35755">
      <w:pPr>
        <w:spacing w:line="360" w:lineRule="auto"/>
        <w:jc w:val="both"/>
        <w:rPr>
          <w:rFonts w:ascii="Verdana" w:hAnsi="Verdana"/>
          <w:sz w:val="20"/>
          <w:szCs w:val="20"/>
          <w:lang w:val="en-US"/>
        </w:rPr>
      </w:pPr>
    </w:p>
    <w:p w14:paraId="5D8DDCDD" w14:textId="730E3CBC" w:rsidR="002B0A1B" w:rsidRPr="0004303E" w:rsidRDefault="00191B22" w:rsidP="00190534">
      <w:pPr>
        <w:spacing w:line="360" w:lineRule="auto"/>
        <w:jc w:val="both"/>
        <w:rPr>
          <w:rFonts w:ascii="Verdana" w:hAnsi="Verdana"/>
          <w:b/>
          <w:bCs/>
          <w:sz w:val="20"/>
          <w:szCs w:val="20"/>
          <w:lang w:val="en-US"/>
        </w:rPr>
      </w:pPr>
      <w:proofErr w:type="spellStart"/>
      <w:r w:rsidRPr="0004303E">
        <w:rPr>
          <w:rFonts w:ascii="Verdana" w:hAnsi="Verdana"/>
          <w:b/>
          <w:bCs/>
          <w:sz w:val="20"/>
          <w:szCs w:val="20"/>
          <w:lang w:val="en-US"/>
        </w:rPr>
        <w:t>Hotelempfehlun</w:t>
      </w:r>
      <w:r w:rsidR="00A35755" w:rsidRPr="0004303E">
        <w:rPr>
          <w:rFonts w:ascii="Verdana" w:hAnsi="Verdana"/>
          <w:b/>
          <w:bCs/>
          <w:sz w:val="20"/>
          <w:szCs w:val="20"/>
          <w:lang w:val="en-US"/>
        </w:rPr>
        <w:t>g</w:t>
      </w:r>
      <w:proofErr w:type="spellEnd"/>
      <w:r w:rsidR="00A35755" w:rsidRPr="0004303E">
        <w:rPr>
          <w:rFonts w:ascii="Verdana" w:hAnsi="Verdana"/>
          <w:b/>
          <w:bCs/>
          <w:sz w:val="20"/>
          <w:szCs w:val="20"/>
          <w:lang w:val="en-US"/>
        </w:rPr>
        <w:t xml:space="preserve"> </w:t>
      </w:r>
      <w:r w:rsidRPr="0004303E">
        <w:rPr>
          <w:rFonts w:ascii="Verdana" w:hAnsi="Verdana"/>
          <w:b/>
          <w:bCs/>
          <w:sz w:val="20"/>
          <w:szCs w:val="20"/>
          <w:lang w:val="en-US"/>
        </w:rPr>
        <w:t xml:space="preserve">New York: </w:t>
      </w:r>
    </w:p>
    <w:p w14:paraId="0591D1D0" w14:textId="77777777" w:rsidR="007F5D75" w:rsidRPr="0004303E" w:rsidRDefault="007F5D75" w:rsidP="007F5D75">
      <w:pPr>
        <w:pStyle w:val="Listenabsatz"/>
        <w:numPr>
          <w:ilvl w:val="0"/>
          <w:numId w:val="3"/>
        </w:numPr>
        <w:jc w:val="both"/>
        <w:rPr>
          <w:rFonts w:ascii="Verdana" w:hAnsi="Verdana"/>
          <w:b/>
          <w:bCs/>
          <w:sz w:val="20"/>
          <w:szCs w:val="20"/>
          <w:lang w:val="en-US"/>
        </w:rPr>
      </w:pPr>
      <w:r w:rsidRPr="0004303E">
        <w:rPr>
          <w:rFonts w:ascii="Verdana" w:hAnsi="Verdana"/>
          <w:b/>
          <w:bCs/>
          <w:sz w:val="20"/>
          <w:szCs w:val="20"/>
          <w:lang w:val="en-US"/>
        </w:rPr>
        <w:t>Millennium Hilton New York One UN Plaza One UN Plaza</w:t>
      </w:r>
      <w:r w:rsidRPr="0004303E">
        <w:rPr>
          <w:rFonts w:ascii="Verdana" w:hAnsi="Verdana"/>
          <w:sz w:val="20"/>
          <w:szCs w:val="20"/>
          <w:lang w:val="en-US"/>
        </w:rPr>
        <w:t xml:space="preserve">, New York, NY 10017:  </w:t>
      </w:r>
      <w:hyperlink r:id="rId19">
        <w:r w:rsidRPr="0004303E">
          <w:rPr>
            <w:rStyle w:val="Hyperlink"/>
            <w:rFonts w:ascii="Verdana" w:hAnsi="Verdana"/>
            <w:sz w:val="20"/>
            <w:szCs w:val="20"/>
            <w:lang w:val="en-US"/>
          </w:rPr>
          <w:t>Millennium Hilton New York One UN Plaza Midtown East Hotel</w:t>
        </w:r>
      </w:hyperlink>
      <w:r w:rsidRPr="0004303E">
        <w:rPr>
          <w:rStyle w:val="Hyperlink"/>
          <w:rFonts w:ascii="Verdana" w:hAnsi="Verdana"/>
          <w:sz w:val="20"/>
          <w:szCs w:val="20"/>
          <w:lang w:val="en-US"/>
        </w:rPr>
        <w:t xml:space="preserve">, </w:t>
      </w:r>
      <w:r w:rsidRPr="0004303E">
        <w:rPr>
          <w:rFonts w:ascii="Verdana" w:hAnsi="Verdana"/>
          <w:sz w:val="20"/>
          <w:szCs w:val="20"/>
          <w:lang w:val="en-US"/>
        </w:rPr>
        <w:t>Millennium Hilton UN Plaza</w:t>
      </w:r>
      <w:r w:rsidRPr="0004303E">
        <w:rPr>
          <w:rFonts w:ascii="Verdana" w:hAnsi="Verdana"/>
          <w:b/>
          <w:bCs/>
          <w:sz w:val="20"/>
          <w:szCs w:val="20"/>
          <w:lang w:val="en-US"/>
        </w:rPr>
        <w:t xml:space="preserve"> </w:t>
      </w:r>
      <w:hyperlink r:id="rId20" w:history="1">
        <w:r w:rsidRPr="0004303E">
          <w:rPr>
            <w:rStyle w:val="Hyperlink"/>
            <w:rFonts w:ascii="Verdana" w:hAnsi="Verdana"/>
            <w:b/>
            <w:bCs/>
            <w:sz w:val="20"/>
            <w:szCs w:val="20"/>
            <w:lang w:val="en-US"/>
          </w:rPr>
          <w:t xml:space="preserve">Hotel </w:t>
        </w:r>
        <w:proofErr w:type="spellStart"/>
        <w:r w:rsidRPr="0004303E">
          <w:rPr>
            <w:rStyle w:val="Hyperlink"/>
            <w:rFonts w:ascii="Verdana" w:hAnsi="Verdana"/>
            <w:b/>
            <w:bCs/>
            <w:sz w:val="20"/>
            <w:szCs w:val="20"/>
            <w:lang w:val="en-US"/>
          </w:rPr>
          <w:t>Konditionen</w:t>
        </w:r>
        <w:proofErr w:type="spellEnd"/>
      </w:hyperlink>
      <w:r w:rsidRPr="0004303E">
        <w:rPr>
          <w:rFonts w:ascii="Verdana" w:hAnsi="Verdana"/>
          <w:sz w:val="20"/>
          <w:szCs w:val="20"/>
          <w:lang w:val="en-US"/>
        </w:rPr>
        <w:t>, Millennium Hilton UN Plaza</w:t>
      </w:r>
      <w:r w:rsidRPr="0004303E">
        <w:rPr>
          <w:rFonts w:ascii="Verdana" w:hAnsi="Verdana"/>
          <w:b/>
          <w:bCs/>
          <w:sz w:val="20"/>
          <w:szCs w:val="20"/>
          <w:lang w:val="en-US"/>
        </w:rPr>
        <w:t xml:space="preserve"> </w:t>
      </w:r>
      <w:hyperlink r:id="rId21" w:history="1">
        <w:proofErr w:type="spellStart"/>
        <w:r w:rsidRPr="0004303E">
          <w:rPr>
            <w:rStyle w:val="Hyperlink"/>
            <w:rFonts w:ascii="Verdana" w:hAnsi="Verdana"/>
            <w:b/>
            <w:bCs/>
            <w:sz w:val="20"/>
            <w:szCs w:val="20"/>
            <w:lang w:val="en-US"/>
          </w:rPr>
          <w:t>Buchungslink</w:t>
        </w:r>
        <w:proofErr w:type="spellEnd"/>
      </w:hyperlink>
      <w:r w:rsidRPr="0004303E">
        <w:rPr>
          <w:rFonts w:ascii="Verdana" w:hAnsi="Verdana"/>
          <w:b/>
          <w:bCs/>
          <w:sz w:val="20"/>
          <w:szCs w:val="20"/>
          <w:lang w:val="en-US"/>
        </w:rPr>
        <w:t xml:space="preserve"> - </w:t>
      </w:r>
      <w:proofErr w:type="spellStart"/>
      <w:r w:rsidRPr="00861448">
        <w:rPr>
          <w:rFonts w:ascii="Verdana" w:hAnsi="Verdana"/>
          <w:b/>
          <w:bCs/>
          <w:i/>
          <w:iCs/>
          <w:sz w:val="20"/>
          <w:szCs w:val="20"/>
          <w:lang w:val="en-US"/>
        </w:rPr>
        <w:t>verfügbar</w:t>
      </w:r>
      <w:proofErr w:type="spellEnd"/>
      <w:r w:rsidRPr="00861448">
        <w:rPr>
          <w:rFonts w:ascii="Verdana" w:hAnsi="Verdana"/>
          <w:b/>
          <w:bCs/>
          <w:i/>
          <w:iCs/>
          <w:sz w:val="20"/>
          <w:szCs w:val="20"/>
          <w:lang w:val="en-US"/>
        </w:rPr>
        <w:t xml:space="preserve"> bis </w:t>
      </w:r>
      <w:proofErr w:type="spellStart"/>
      <w:r w:rsidRPr="00861448">
        <w:rPr>
          <w:rFonts w:ascii="Verdana" w:hAnsi="Verdana"/>
          <w:b/>
          <w:bCs/>
          <w:i/>
          <w:iCs/>
          <w:sz w:val="20"/>
          <w:szCs w:val="20"/>
          <w:lang w:val="en-US"/>
        </w:rPr>
        <w:t>zum</w:t>
      </w:r>
      <w:proofErr w:type="spellEnd"/>
      <w:r w:rsidRPr="00861448">
        <w:rPr>
          <w:rFonts w:ascii="Verdana" w:hAnsi="Verdana"/>
          <w:b/>
          <w:bCs/>
          <w:i/>
          <w:iCs/>
          <w:sz w:val="20"/>
          <w:szCs w:val="20"/>
          <w:lang w:val="en-US"/>
        </w:rPr>
        <w:t xml:space="preserve"> 08.03.2023</w:t>
      </w:r>
    </w:p>
    <w:p w14:paraId="55042CD7" w14:textId="77777777" w:rsidR="007F5D75" w:rsidRPr="0004303E" w:rsidRDefault="007F5D75" w:rsidP="007F5D75">
      <w:pPr>
        <w:pStyle w:val="Listenabsatz"/>
        <w:jc w:val="both"/>
        <w:rPr>
          <w:rFonts w:ascii="Verdana" w:hAnsi="Verdana"/>
          <w:b/>
          <w:bCs/>
          <w:sz w:val="20"/>
          <w:szCs w:val="20"/>
          <w:lang w:val="en-US"/>
        </w:rPr>
      </w:pPr>
    </w:p>
    <w:p w14:paraId="61DF90F9" w14:textId="47866555" w:rsidR="00345320" w:rsidRPr="0004303E" w:rsidRDefault="00191B22" w:rsidP="006175FA">
      <w:pPr>
        <w:pStyle w:val="Listenabsatz"/>
        <w:numPr>
          <w:ilvl w:val="0"/>
          <w:numId w:val="3"/>
        </w:numPr>
        <w:jc w:val="both"/>
        <w:rPr>
          <w:rStyle w:val="Hyperlink"/>
          <w:rFonts w:ascii="Verdana" w:hAnsi="Verdana"/>
          <w:color w:val="auto"/>
          <w:sz w:val="20"/>
          <w:szCs w:val="20"/>
          <w:u w:val="none"/>
          <w:lang w:val="en-US"/>
        </w:rPr>
      </w:pPr>
      <w:r w:rsidRPr="0004303E">
        <w:rPr>
          <w:rFonts w:ascii="Verdana" w:hAnsi="Verdana"/>
          <w:b/>
          <w:bCs/>
          <w:sz w:val="20"/>
          <w:szCs w:val="20"/>
          <w:lang w:val="en-US"/>
        </w:rPr>
        <w:t>The Lexington Hotel</w:t>
      </w:r>
      <w:r w:rsidRPr="0004303E">
        <w:rPr>
          <w:rFonts w:ascii="Verdana" w:hAnsi="Verdana"/>
          <w:sz w:val="20"/>
          <w:szCs w:val="20"/>
          <w:lang w:val="en-US"/>
        </w:rPr>
        <w:t>, Autograph Collection 511 Lexington Avenue At, E 48th St, New York, NY 10017</w:t>
      </w:r>
      <w:r w:rsidR="0011459C" w:rsidRPr="0004303E">
        <w:rPr>
          <w:rFonts w:ascii="Verdana" w:hAnsi="Verdana"/>
          <w:sz w:val="20"/>
          <w:szCs w:val="20"/>
          <w:lang w:val="en-US"/>
        </w:rPr>
        <w:t xml:space="preserve">: </w:t>
      </w:r>
      <w:r w:rsidR="006175FA" w:rsidRPr="0004303E">
        <w:rPr>
          <w:rFonts w:ascii="Verdana" w:hAnsi="Verdana"/>
          <w:sz w:val="20"/>
          <w:szCs w:val="20"/>
          <w:lang w:val="en-US"/>
        </w:rPr>
        <w:t xml:space="preserve"> </w:t>
      </w:r>
      <w:hyperlink r:id="rId22" w:history="1">
        <w:r w:rsidR="00345320" w:rsidRPr="0004303E">
          <w:rPr>
            <w:rStyle w:val="Hyperlink"/>
            <w:rFonts w:ascii="Verdana" w:hAnsi="Verdana"/>
            <w:sz w:val="20"/>
            <w:szCs w:val="20"/>
            <w:lang w:val="en-US"/>
          </w:rPr>
          <w:t xml:space="preserve">The Lexington Hotel, Autograph Collection, New York – </w:t>
        </w:r>
        <w:proofErr w:type="spellStart"/>
        <w:r w:rsidR="00345320" w:rsidRPr="0004303E">
          <w:rPr>
            <w:rStyle w:val="Hyperlink"/>
            <w:rFonts w:ascii="Verdana" w:hAnsi="Verdana"/>
            <w:sz w:val="20"/>
            <w:szCs w:val="20"/>
            <w:lang w:val="en-US"/>
          </w:rPr>
          <w:t>Aktualisierte</w:t>
        </w:r>
        <w:proofErr w:type="spellEnd"/>
        <w:r w:rsidR="00345320" w:rsidRPr="0004303E">
          <w:rPr>
            <w:rStyle w:val="Hyperlink"/>
            <w:rFonts w:ascii="Verdana" w:hAnsi="Verdana"/>
            <w:sz w:val="20"/>
            <w:szCs w:val="20"/>
            <w:lang w:val="en-US"/>
          </w:rPr>
          <w:t xml:space="preserve"> </w:t>
        </w:r>
        <w:proofErr w:type="spellStart"/>
        <w:r w:rsidR="00345320" w:rsidRPr="0004303E">
          <w:rPr>
            <w:rStyle w:val="Hyperlink"/>
            <w:rFonts w:ascii="Verdana" w:hAnsi="Verdana"/>
            <w:sz w:val="20"/>
            <w:szCs w:val="20"/>
            <w:lang w:val="en-US"/>
          </w:rPr>
          <w:t>Preise</w:t>
        </w:r>
        <w:proofErr w:type="spellEnd"/>
        <w:r w:rsidR="00345320" w:rsidRPr="0004303E">
          <w:rPr>
            <w:rStyle w:val="Hyperlink"/>
            <w:rFonts w:ascii="Verdana" w:hAnsi="Verdana"/>
            <w:sz w:val="20"/>
            <w:szCs w:val="20"/>
            <w:lang w:val="en-US"/>
          </w:rPr>
          <w:t xml:space="preserve"> </w:t>
        </w:r>
        <w:proofErr w:type="spellStart"/>
        <w:r w:rsidR="00345320" w:rsidRPr="0004303E">
          <w:rPr>
            <w:rStyle w:val="Hyperlink"/>
            <w:rFonts w:ascii="Verdana" w:hAnsi="Verdana"/>
            <w:sz w:val="20"/>
            <w:szCs w:val="20"/>
            <w:lang w:val="en-US"/>
          </w:rPr>
          <w:t>für</w:t>
        </w:r>
        <w:proofErr w:type="spellEnd"/>
        <w:r w:rsidR="00345320" w:rsidRPr="0004303E">
          <w:rPr>
            <w:rStyle w:val="Hyperlink"/>
            <w:rFonts w:ascii="Verdana" w:hAnsi="Verdana"/>
            <w:sz w:val="20"/>
            <w:szCs w:val="20"/>
            <w:lang w:val="en-US"/>
          </w:rPr>
          <w:t xml:space="preserve"> 2023 (booking.com)</w:t>
        </w:r>
      </w:hyperlink>
    </w:p>
    <w:p w14:paraId="7FC2F811" w14:textId="77777777" w:rsidR="006175FA" w:rsidRPr="0004303E" w:rsidRDefault="006175FA" w:rsidP="006175FA">
      <w:pPr>
        <w:pStyle w:val="Listenabsatz"/>
        <w:jc w:val="both"/>
        <w:rPr>
          <w:rFonts w:ascii="Verdana" w:hAnsi="Verdana"/>
          <w:sz w:val="20"/>
          <w:szCs w:val="20"/>
          <w:lang w:val="en-US"/>
        </w:rPr>
      </w:pPr>
    </w:p>
    <w:p w14:paraId="700761EF" w14:textId="77777777" w:rsidR="000E660E" w:rsidRPr="0004303E" w:rsidRDefault="000E660E" w:rsidP="00190534">
      <w:pPr>
        <w:spacing w:line="360" w:lineRule="auto"/>
        <w:jc w:val="both"/>
        <w:rPr>
          <w:rFonts w:ascii="Verdana" w:hAnsi="Verdana"/>
          <w:b/>
          <w:bCs/>
          <w:sz w:val="20"/>
          <w:szCs w:val="20"/>
          <w:lang w:val="en-US"/>
        </w:rPr>
      </w:pPr>
    </w:p>
    <w:p w14:paraId="2912D990" w14:textId="2C249162" w:rsidR="00DD4677" w:rsidRPr="0004303E" w:rsidRDefault="00B65087" w:rsidP="00190534">
      <w:pPr>
        <w:spacing w:line="360" w:lineRule="auto"/>
        <w:jc w:val="both"/>
        <w:rPr>
          <w:rFonts w:ascii="Verdana" w:hAnsi="Verdana"/>
          <w:b/>
          <w:bCs/>
          <w:sz w:val="20"/>
          <w:szCs w:val="20"/>
        </w:rPr>
      </w:pPr>
      <w:r w:rsidRPr="0004303E">
        <w:rPr>
          <w:rFonts w:ascii="Verdana" w:hAnsi="Verdana"/>
          <w:b/>
          <w:bCs/>
          <w:sz w:val="20"/>
          <w:szCs w:val="20"/>
        </w:rPr>
        <w:lastRenderedPageBreak/>
        <w:t>Visa Information</w:t>
      </w:r>
      <w:r w:rsidR="007419A9" w:rsidRPr="0004303E">
        <w:rPr>
          <w:rFonts w:ascii="Verdana" w:hAnsi="Verdana"/>
          <w:b/>
          <w:bCs/>
          <w:sz w:val="20"/>
          <w:szCs w:val="20"/>
        </w:rPr>
        <w:t>:</w:t>
      </w:r>
    </w:p>
    <w:p w14:paraId="67BB45F4" w14:textId="23A895E9" w:rsidR="0013514E" w:rsidRPr="0004303E" w:rsidRDefault="00B8131E" w:rsidP="00C949EF">
      <w:pPr>
        <w:spacing w:line="276" w:lineRule="auto"/>
        <w:jc w:val="both"/>
        <w:rPr>
          <w:rFonts w:ascii="Verdana" w:hAnsi="Verdana"/>
          <w:sz w:val="20"/>
          <w:szCs w:val="20"/>
        </w:rPr>
      </w:pPr>
      <w:r w:rsidRPr="0004303E">
        <w:rPr>
          <w:rFonts w:ascii="Verdana" w:hAnsi="Verdana"/>
          <w:sz w:val="20"/>
          <w:szCs w:val="20"/>
        </w:rPr>
        <w:t>Für die Einreise in die USA ist ein biometrischer Reis</w:t>
      </w:r>
      <w:r w:rsidR="00254189" w:rsidRPr="0004303E">
        <w:rPr>
          <w:rFonts w:ascii="Verdana" w:hAnsi="Verdana"/>
          <w:sz w:val="20"/>
          <w:szCs w:val="20"/>
        </w:rPr>
        <w:t>e</w:t>
      </w:r>
      <w:r w:rsidRPr="0004303E">
        <w:rPr>
          <w:rFonts w:ascii="Verdana" w:hAnsi="Verdana"/>
          <w:sz w:val="20"/>
          <w:szCs w:val="20"/>
        </w:rPr>
        <w:t xml:space="preserve">pass notwendig, der noch 6 Monate gültig sein </w:t>
      </w:r>
      <w:r w:rsidR="007F2D44" w:rsidRPr="0004303E">
        <w:rPr>
          <w:rFonts w:ascii="Verdana" w:hAnsi="Verdana"/>
          <w:sz w:val="20"/>
          <w:szCs w:val="20"/>
        </w:rPr>
        <w:t>muss</w:t>
      </w:r>
      <w:r w:rsidRPr="0004303E">
        <w:rPr>
          <w:rFonts w:ascii="Verdana" w:hAnsi="Verdana"/>
          <w:sz w:val="20"/>
          <w:szCs w:val="20"/>
        </w:rPr>
        <w:t xml:space="preserve">. </w:t>
      </w:r>
      <w:r w:rsidR="00871EA3" w:rsidRPr="0004303E">
        <w:rPr>
          <w:rFonts w:ascii="Verdana" w:hAnsi="Verdana"/>
          <w:sz w:val="20"/>
          <w:szCs w:val="20"/>
        </w:rPr>
        <w:t xml:space="preserve">Falls erforderlich, müssen die </w:t>
      </w:r>
      <w:proofErr w:type="spellStart"/>
      <w:proofErr w:type="gramStart"/>
      <w:r w:rsidR="00201BA8" w:rsidRPr="0004303E">
        <w:rPr>
          <w:rFonts w:ascii="Verdana" w:hAnsi="Verdana"/>
          <w:sz w:val="20"/>
          <w:szCs w:val="20"/>
        </w:rPr>
        <w:t>Teilnehmer:innen</w:t>
      </w:r>
      <w:proofErr w:type="spellEnd"/>
      <w:proofErr w:type="gramEnd"/>
      <w:r w:rsidR="00871EA3" w:rsidRPr="0004303E">
        <w:rPr>
          <w:rFonts w:ascii="Verdana" w:hAnsi="Verdana"/>
          <w:sz w:val="20"/>
          <w:szCs w:val="20"/>
        </w:rPr>
        <w:t xml:space="preserve"> eigenverantwortlich ein entsprechendes Visum beantragen. </w:t>
      </w:r>
      <w:r w:rsidR="0069359A" w:rsidRPr="0004303E">
        <w:rPr>
          <w:rFonts w:ascii="Verdana" w:hAnsi="Verdana"/>
          <w:sz w:val="20"/>
          <w:szCs w:val="20"/>
        </w:rPr>
        <w:t>Dies ist in der Regel recht unkompliziert durch d</w:t>
      </w:r>
      <w:r w:rsidR="003E1DEF" w:rsidRPr="0004303E">
        <w:rPr>
          <w:rFonts w:ascii="Verdana" w:hAnsi="Verdana"/>
          <w:sz w:val="20"/>
          <w:szCs w:val="20"/>
        </w:rPr>
        <w:t xml:space="preserve">as </w:t>
      </w:r>
      <w:hyperlink r:id="rId23" w:history="1">
        <w:r w:rsidR="003E1DEF" w:rsidRPr="0004303E">
          <w:rPr>
            <w:rStyle w:val="Hyperlink"/>
            <w:rFonts w:ascii="Verdana" w:hAnsi="Verdana"/>
            <w:sz w:val="20"/>
            <w:szCs w:val="20"/>
          </w:rPr>
          <w:t>ESTA-Verfahren</w:t>
        </w:r>
      </w:hyperlink>
      <w:r w:rsidR="003E1DEF" w:rsidRPr="0004303E">
        <w:rPr>
          <w:rFonts w:ascii="Verdana" w:hAnsi="Verdana"/>
          <w:sz w:val="20"/>
          <w:szCs w:val="20"/>
        </w:rPr>
        <w:t xml:space="preserve">. </w:t>
      </w:r>
    </w:p>
    <w:p w14:paraId="0AA3EAF6" w14:textId="3F096D84" w:rsidR="00BE0430" w:rsidRPr="0004303E" w:rsidRDefault="00871EA3" w:rsidP="00C949EF">
      <w:pPr>
        <w:spacing w:line="276" w:lineRule="auto"/>
        <w:jc w:val="both"/>
        <w:rPr>
          <w:rFonts w:ascii="Verdana" w:hAnsi="Verdana"/>
          <w:sz w:val="20"/>
          <w:szCs w:val="20"/>
        </w:rPr>
      </w:pPr>
      <w:r w:rsidRPr="0004303E">
        <w:rPr>
          <w:rFonts w:ascii="Verdana" w:hAnsi="Verdana"/>
          <w:sz w:val="20"/>
          <w:szCs w:val="20"/>
        </w:rPr>
        <w:t xml:space="preserve">Weitere Informationen auf der Webseite des </w:t>
      </w:r>
      <w:hyperlink r:id="rId24" w:history="1">
        <w:r w:rsidRPr="0004303E">
          <w:rPr>
            <w:rStyle w:val="Hyperlink"/>
            <w:rFonts w:ascii="Verdana" w:hAnsi="Verdana"/>
            <w:sz w:val="20"/>
            <w:szCs w:val="20"/>
          </w:rPr>
          <w:t xml:space="preserve">Department </w:t>
        </w:r>
        <w:proofErr w:type="spellStart"/>
        <w:r w:rsidRPr="0004303E">
          <w:rPr>
            <w:rStyle w:val="Hyperlink"/>
            <w:rFonts w:ascii="Verdana" w:hAnsi="Verdana"/>
            <w:sz w:val="20"/>
            <w:szCs w:val="20"/>
          </w:rPr>
          <w:t>of</w:t>
        </w:r>
        <w:proofErr w:type="spellEnd"/>
        <w:r w:rsidRPr="0004303E">
          <w:rPr>
            <w:rStyle w:val="Hyperlink"/>
            <w:rFonts w:ascii="Verdana" w:hAnsi="Verdana"/>
            <w:sz w:val="20"/>
            <w:szCs w:val="20"/>
          </w:rPr>
          <w:t xml:space="preserve"> Homeland Security</w:t>
        </w:r>
      </w:hyperlink>
      <w:r w:rsidR="0013514E" w:rsidRPr="0004303E">
        <w:rPr>
          <w:rFonts w:ascii="Verdana" w:hAnsi="Verdana"/>
          <w:sz w:val="20"/>
          <w:szCs w:val="20"/>
        </w:rPr>
        <w:t>.</w:t>
      </w:r>
    </w:p>
    <w:p w14:paraId="72743BF8" w14:textId="489B050F" w:rsidR="00A67D26" w:rsidRPr="00871EA3" w:rsidRDefault="00A67D26" w:rsidP="00190534">
      <w:pPr>
        <w:spacing w:line="240" w:lineRule="auto"/>
        <w:jc w:val="both"/>
        <w:rPr>
          <w:b/>
          <w:bCs/>
        </w:rPr>
      </w:pPr>
    </w:p>
    <w:sectPr w:rsidR="00A67D26" w:rsidRPr="00871EA3">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3608" w14:textId="77777777" w:rsidR="00EF1D28" w:rsidRDefault="00EF1D28" w:rsidP="00DD4677">
      <w:pPr>
        <w:spacing w:after="0" w:line="240" w:lineRule="auto"/>
      </w:pPr>
      <w:r>
        <w:separator/>
      </w:r>
    </w:p>
  </w:endnote>
  <w:endnote w:type="continuationSeparator" w:id="0">
    <w:p w14:paraId="7D7ECB8A" w14:textId="77777777" w:rsidR="00EF1D28" w:rsidRDefault="00EF1D28" w:rsidP="00DD4677">
      <w:pPr>
        <w:spacing w:after="0" w:line="240" w:lineRule="auto"/>
      </w:pPr>
      <w:r>
        <w:continuationSeparator/>
      </w:r>
    </w:p>
  </w:endnote>
  <w:endnote w:type="continuationNotice" w:id="1">
    <w:p w14:paraId="0D32099D" w14:textId="77777777" w:rsidR="00EF1D28" w:rsidRDefault="00EF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CC03" w14:textId="77777777" w:rsidR="00EF1D28" w:rsidRDefault="00EF1D28" w:rsidP="00DD4677">
      <w:pPr>
        <w:spacing w:after="0" w:line="240" w:lineRule="auto"/>
      </w:pPr>
      <w:r>
        <w:separator/>
      </w:r>
    </w:p>
  </w:footnote>
  <w:footnote w:type="continuationSeparator" w:id="0">
    <w:p w14:paraId="0E0AF44D" w14:textId="77777777" w:rsidR="00EF1D28" w:rsidRDefault="00EF1D28" w:rsidP="00DD4677">
      <w:pPr>
        <w:spacing w:after="0" w:line="240" w:lineRule="auto"/>
      </w:pPr>
      <w:r>
        <w:continuationSeparator/>
      </w:r>
    </w:p>
  </w:footnote>
  <w:footnote w:type="continuationNotice" w:id="1">
    <w:p w14:paraId="371C0EE7" w14:textId="77777777" w:rsidR="00EF1D28" w:rsidRDefault="00EF1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D154" w14:textId="112D2CA4" w:rsidR="00DD4677" w:rsidRDefault="00DD4677">
    <w:pPr>
      <w:pStyle w:val="Kopfzeile"/>
    </w:pPr>
    <w:r>
      <w:rPr>
        <w:noProof/>
      </w:rPr>
      <w:drawing>
        <wp:anchor distT="0" distB="0" distL="114300" distR="114300" simplePos="0" relativeHeight="251658240" behindDoc="1" locked="0" layoutInCell="1" allowOverlap="1" wp14:anchorId="66461CA4" wp14:editId="0B206690">
          <wp:simplePos x="0" y="0"/>
          <wp:positionH relativeFrom="margin">
            <wp:posOffset>4324350</wp:posOffset>
          </wp:positionH>
          <wp:positionV relativeFrom="paragraph">
            <wp:posOffset>-345440</wp:posOffset>
          </wp:positionV>
          <wp:extent cx="2125756" cy="6915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756"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50FB"/>
    <w:multiLevelType w:val="hybridMultilevel"/>
    <w:tmpl w:val="CC8C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25FB6"/>
    <w:multiLevelType w:val="hybridMultilevel"/>
    <w:tmpl w:val="7AE40586"/>
    <w:lvl w:ilvl="0" w:tplc="E8D60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374D3A"/>
    <w:multiLevelType w:val="hybridMultilevel"/>
    <w:tmpl w:val="C64E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D15CD"/>
    <w:multiLevelType w:val="hybridMultilevel"/>
    <w:tmpl w:val="B462B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715A7B"/>
    <w:multiLevelType w:val="hybridMultilevel"/>
    <w:tmpl w:val="29CCBC62"/>
    <w:lvl w:ilvl="0" w:tplc="F9E0B138">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77"/>
    <w:rsid w:val="00017E40"/>
    <w:rsid w:val="00033690"/>
    <w:rsid w:val="0004303E"/>
    <w:rsid w:val="00046A07"/>
    <w:rsid w:val="0008520C"/>
    <w:rsid w:val="000A5279"/>
    <w:rsid w:val="000B6AF6"/>
    <w:rsid w:val="000C1BCE"/>
    <w:rsid w:val="000C3370"/>
    <w:rsid w:val="000E660E"/>
    <w:rsid w:val="0010231A"/>
    <w:rsid w:val="0011459C"/>
    <w:rsid w:val="001177E8"/>
    <w:rsid w:val="001265D5"/>
    <w:rsid w:val="00126832"/>
    <w:rsid w:val="0013325A"/>
    <w:rsid w:val="0013514E"/>
    <w:rsid w:val="0014738B"/>
    <w:rsid w:val="00167B15"/>
    <w:rsid w:val="001740B3"/>
    <w:rsid w:val="00176872"/>
    <w:rsid w:val="00181657"/>
    <w:rsid w:val="001827E2"/>
    <w:rsid w:val="00183077"/>
    <w:rsid w:val="001901E2"/>
    <w:rsid w:val="00190534"/>
    <w:rsid w:val="00191B22"/>
    <w:rsid w:val="001920F4"/>
    <w:rsid w:val="001A3F23"/>
    <w:rsid w:val="001A7049"/>
    <w:rsid w:val="001B105E"/>
    <w:rsid w:val="001C0C24"/>
    <w:rsid w:val="001C43B8"/>
    <w:rsid w:val="001C45B3"/>
    <w:rsid w:val="001D1C42"/>
    <w:rsid w:val="001E36CE"/>
    <w:rsid w:val="001E5685"/>
    <w:rsid w:val="00201BA8"/>
    <w:rsid w:val="00203EB6"/>
    <w:rsid w:val="00224590"/>
    <w:rsid w:val="00254189"/>
    <w:rsid w:val="00282788"/>
    <w:rsid w:val="002B0A1B"/>
    <w:rsid w:val="002B49EE"/>
    <w:rsid w:val="002B7EE0"/>
    <w:rsid w:val="002E07AD"/>
    <w:rsid w:val="0030770E"/>
    <w:rsid w:val="00331222"/>
    <w:rsid w:val="00334C16"/>
    <w:rsid w:val="00345320"/>
    <w:rsid w:val="00356EAE"/>
    <w:rsid w:val="003A42C1"/>
    <w:rsid w:val="003C7307"/>
    <w:rsid w:val="003E1DEF"/>
    <w:rsid w:val="00431FD5"/>
    <w:rsid w:val="00433763"/>
    <w:rsid w:val="00461E45"/>
    <w:rsid w:val="004C6D6C"/>
    <w:rsid w:val="004D0D09"/>
    <w:rsid w:val="004E776A"/>
    <w:rsid w:val="004F50C2"/>
    <w:rsid w:val="00501E4A"/>
    <w:rsid w:val="005134AE"/>
    <w:rsid w:val="00517982"/>
    <w:rsid w:val="005229A2"/>
    <w:rsid w:val="005255C4"/>
    <w:rsid w:val="00541CB1"/>
    <w:rsid w:val="00570D30"/>
    <w:rsid w:val="005819F9"/>
    <w:rsid w:val="005A3BB7"/>
    <w:rsid w:val="005A3F25"/>
    <w:rsid w:val="005A44AF"/>
    <w:rsid w:val="005C7741"/>
    <w:rsid w:val="005D7192"/>
    <w:rsid w:val="00613BD9"/>
    <w:rsid w:val="00613E3D"/>
    <w:rsid w:val="006175FA"/>
    <w:rsid w:val="00620175"/>
    <w:rsid w:val="00641F21"/>
    <w:rsid w:val="006522C0"/>
    <w:rsid w:val="00663D70"/>
    <w:rsid w:val="00684AE1"/>
    <w:rsid w:val="006858AC"/>
    <w:rsid w:val="006900C6"/>
    <w:rsid w:val="0069359A"/>
    <w:rsid w:val="006A3FC1"/>
    <w:rsid w:val="006A4168"/>
    <w:rsid w:val="006A4F85"/>
    <w:rsid w:val="006B14EC"/>
    <w:rsid w:val="006B3714"/>
    <w:rsid w:val="006B47BA"/>
    <w:rsid w:val="006C62CA"/>
    <w:rsid w:val="006D276C"/>
    <w:rsid w:val="006E1875"/>
    <w:rsid w:val="006E7477"/>
    <w:rsid w:val="007104CC"/>
    <w:rsid w:val="00731CA7"/>
    <w:rsid w:val="007419A9"/>
    <w:rsid w:val="00783019"/>
    <w:rsid w:val="007906D2"/>
    <w:rsid w:val="007B799C"/>
    <w:rsid w:val="007C318A"/>
    <w:rsid w:val="007C3AFE"/>
    <w:rsid w:val="007C4110"/>
    <w:rsid w:val="007D158A"/>
    <w:rsid w:val="007D1790"/>
    <w:rsid w:val="007D72EC"/>
    <w:rsid w:val="007F2D44"/>
    <w:rsid w:val="007F5D75"/>
    <w:rsid w:val="00826AC3"/>
    <w:rsid w:val="00861448"/>
    <w:rsid w:val="00871EA3"/>
    <w:rsid w:val="008B3B09"/>
    <w:rsid w:val="008B6B56"/>
    <w:rsid w:val="008C7DEC"/>
    <w:rsid w:val="008D0A14"/>
    <w:rsid w:val="008F510E"/>
    <w:rsid w:val="0091310A"/>
    <w:rsid w:val="009143C3"/>
    <w:rsid w:val="00967439"/>
    <w:rsid w:val="009862BE"/>
    <w:rsid w:val="009A71D4"/>
    <w:rsid w:val="009A79CD"/>
    <w:rsid w:val="009C303D"/>
    <w:rsid w:val="009C569F"/>
    <w:rsid w:val="009C786E"/>
    <w:rsid w:val="009F206D"/>
    <w:rsid w:val="00A059C9"/>
    <w:rsid w:val="00A24DA9"/>
    <w:rsid w:val="00A35755"/>
    <w:rsid w:val="00A67D26"/>
    <w:rsid w:val="00A67F96"/>
    <w:rsid w:val="00A829E3"/>
    <w:rsid w:val="00A9079C"/>
    <w:rsid w:val="00AC381B"/>
    <w:rsid w:val="00AC4A75"/>
    <w:rsid w:val="00B02A42"/>
    <w:rsid w:val="00B147B0"/>
    <w:rsid w:val="00B60BEC"/>
    <w:rsid w:val="00B60FFD"/>
    <w:rsid w:val="00B65087"/>
    <w:rsid w:val="00B8131E"/>
    <w:rsid w:val="00B871B5"/>
    <w:rsid w:val="00BA78A6"/>
    <w:rsid w:val="00BB0284"/>
    <w:rsid w:val="00BD64F1"/>
    <w:rsid w:val="00BE030D"/>
    <w:rsid w:val="00BE0430"/>
    <w:rsid w:val="00C10007"/>
    <w:rsid w:val="00C14123"/>
    <w:rsid w:val="00C370EE"/>
    <w:rsid w:val="00C4732A"/>
    <w:rsid w:val="00C47650"/>
    <w:rsid w:val="00C573AD"/>
    <w:rsid w:val="00C74573"/>
    <w:rsid w:val="00C82A38"/>
    <w:rsid w:val="00C949EF"/>
    <w:rsid w:val="00CB4884"/>
    <w:rsid w:val="00CB488F"/>
    <w:rsid w:val="00CC058D"/>
    <w:rsid w:val="00CF534E"/>
    <w:rsid w:val="00D1530F"/>
    <w:rsid w:val="00D355AF"/>
    <w:rsid w:val="00D94361"/>
    <w:rsid w:val="00DA20C3"/>
    <w:rsid w:val="00DA3DDC"/>
    <w:rsid w:val="00DA4571"/>
    <w:rsid w:val="00DB0D29"/>
    <w:rsid w:val="00DC19FD"/>
    <w:rsid w:val="00DC3A01"/>
    <w:rsid w:val="00DC7183"/>
    <w:rsid w:val="00DD4677"/>
    <w:rsid w:val="00DF2563"/>
    <w:rsid w:val="00DF41FC"/>
    <w:rsid w:val="00DF6ACC"/>
    <w:rsid w:val="00E43583"/>
    <w:rsid w:val="00E8102C"/>
    <w:rsid w:val="00E90E7D"/>
    <w:rsid w:val="00E958F3"/>
    <w:rsid w:val="00E97632"/>
    <w:rsid w:val="00EB65C4"/>
    <w:rsid w:val="00EC1110"/>
    <w:rsid w:val="00EC3A02"/>
    <w:rsid w:val="00EC591A"/>
    <w:rsid w:val="00EE0917"/>
    <w:rsid w:val="00EE6089"/>
    <w:rsid w:val="00EE77C9"/>
    <w:rsid w:val="00EF1D28"/>
    <w:rsid w:val="00F1144D"/>
    <w:rsid w:val="00F2247C"/>
    <w:rsid w:val="00F4212B"/>
    <w:rsid w:val="00F616F8"/>
    <w:rsid w:val="00FB12D2"/>
    <w:rsid w:val="00FB3142"/>
    <w:rsid w:val="00FB4C87"/>
    <w:rsid w:val="00FD4892"/>
    <w:rsid w:val="00FE414F"/>
    <w:rsid w:val="0167E8DC"/>
    <w:rsid w:val="0742A50F"/>
    <w:rsid w:val="08A26C11"/>
    <w:rsid w:val="0D1B58D9"/>
    <w:rsid w:val="0D78CA7E"/>
    <w:rsid w:val="1030E8B9"/>
    <w:rsid w:val="108E8FCD"/>
    <w:rsid w:val="119431BD"/>
    <w:rsid w:val="11D356C4"/>
    <w:rsid w:val="1244B3BD"/>
    <w:rsid w:val="12F2AB71"/>
    <w:rsid w:val="14E512DF"/>
    <w:rsid w:val="1536C618"/>
    <w:rsid w:val="15889564"/>
    <w:rsid w:val="178A7DF8"/>
    <w:rsid w:val="19683B6B"/>
    <w:rsid w:val="19880DB3"/>
    <w:rsid w:val="1BCEFDC1"/>
    <w:rsid w:val="202F4495"/>
    <w:rsid w:val="21682411"/>
    <w:rsid w:val="22A2B5DA"/>
    <w:rsid w:val="26CE58FA"/>
    <w:rsid w:val="28BDFE23"/>
    <w:rsid w:val="291B787B"/>
    <w:rsid w:val="297EA68B"/>
    <w:rsid w:val="2EC13D3E"/>
    <w:rsid w:val="306E3A25"/>
    <w:rsid w:val="30A18864"/>
    <w:rsid w:val="3196BBC3"/>
    <w:rsid w:val="32820BD4"/>
    <w:rsid w:val="32C880E4"/>
    <w:rsid w:val="34255694"/>
    <w:rsid w:val="34F86F49"/>
    <w:rsid w:val="351AD7FE"/>
    <w:rsid w:val="366AC9FF"/>
    <w:rsid w:val="36899D29"/>
    <w:rsid w:val="37559CB3"/>
    <w:rsid w:val="38D5F26A"/>
    <w:rsid w:val="395F48D0"/>
    <w:rsid w:val="3967E46E"/>
    <w:rsid w:val="3A1BE79D"/>
    <w:rsid w:val="3D54C55E"/>
    <w:rsid w:val="3D9B35A2"/>
    <w:rsid w:val="3DC33D1C"/>
    <w:rsid w:val="3E055E3F"/>
    <w:rsid w:val="4066F082"/>
    <w:rsid w:val="40FFECD5"/>
    <w:rsid w:val="41B054BF"/>
    <w:rsid w:val="435902DD"/>
    <w:rsid w:val="4543872D"/>
    <w:rsid w:val="45BC62F8"/>
    <w:rsid w:val="45EC2E59"/>
    <w:rsid w:val="45EEB8A9"/>
    <w:rsid w:val="4695ECFD"/>
    <w:rsid w:val="47C0787B"/>
    <w:rsid w:val="4D6A6F70"/>
    <w:rsid w:val="4D7A5E92"/>
    <w:rsid w:val="4EBB6CA4"/>
    <w:rsid w:val="513B04A8"/>
    <w:rsid w:val="541CF68C"/>
    <w:rsid w:val="54ADEA32"/>
    <w:rsid w:val="55857077"/>
    <w:rsid w:val="57D0C3CD"/>
    <w:rsid w:val="590EC04D"/>
    <w:rsid w:val="5977A21A"/>
    <w:rsid w:val="5A138E81"/>
    <w:rsid w:val="5C280871"/>
    <w:rsid w:val="5F9DDB59"/>
    <w:rsid w:val="60A6DB65"/>
    <w:rsid w:val="62605C17"/>
    <w:rsid w:val="62B3F3E4"/>
    <w:rsid w:val="62CD7D3A"/>
    <w:rsid w:val="62DA7A7C"/>
    <w:rsid w:val="63B90689"/>
    <w:rsid w:val="65196118"/>
    <w:rsid w:val="66797AE2"/>
    <w:rsid w:val="66D3ED09"/>
    <w:rsid w:val="6B5D74C8"/>
    <w:rsid w:val="6BA6720D"/>
    <w:rsid w:val="6D065E8E"/>
    <w:rsid w:val="6D0E9080"/>
    <w:rsid w:val="6D30C03E"/>
    <w:rsid w:val="70CC7499"/>
    <w:rsid w:val="70E1B04F"/>
    <w:rsid w:val="71FACD40"/>
    <w:rsid w:val="7379F4AC"/>
    <w:rsid w:val="765E90AC"/>
    <w:rsid w:val="770105B2"/>
    <w:rsid w:val="79E1D2A2"/>
    <w:rsid w:val="7A73DB22"/>
    <w:rsid w:val="7C85CD0E"/>
    <w:rsid w:val="7D8538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8AD0"/>
  <w15:chartTrackingRefBased/>
  <w15:docId w15:val="{14E6660E-22AB-4B78-AAB8-77BEE43D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9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67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D4677"/>
  </w:style>
  <w:style w:type="paragraph" w:styleId="Fuzeile">
    <w:name w:val="footer"/>
    <w:basedOn w:val="Standard"/>
    <w:link w:val="FuzeileZchn"/>
    <w:uiPriority w:val="99"/>
    <w:unhideWhenUsed/>
    <w:rsid w:val="00DD467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D4677"/>
  </w:style>
  <w:style w:type="character" w:styleId="Fett">
    <w:name w:val="Strong"/>
    <w:basedOn w:val="Absatz-Standardschriftart"/>
    <w:uiPriority w:val="22"/>
    <w:qFormat/>
    <w:rsid w:val="00DD4677"/>
    <w:rPr>
      <w:b/>
      <w:bCs/>
    </w:rPr>
  </w:style>
  <w:style w:type="character" w:styleId="Hyperlink">
    <w:name w:val="Hyperlink"/>
    <w:basedOn w:val="Absatz-Standardschriftart"/>
    <w:uiPriority w:val="99"/>
    <w:unhideWhenUsed/>
    <w:rsid w:val="00DD4677"/>
    <w:rPr>
      <w:color w:val="0000FF"/>
      <w:u w:val="single"/>
    </w:rPr>
  </w:style>
  <w:style w:type="paragraph" w:styleId="Listenabsatz">
    <w:name w:val="List Paragraph"/>
    <w:basedOn w:val="Standard"/>
    <w:uiPriority w:val="34"/>
    <w:qFormat/>
    <w:rsid w:val="00DD4677"/>
    <w:pPr>
      <w:spacing w:after="0" w:line="240" w:lineRule="auto"/>
      <w:ind w:left="720"/>
    </w:pPr>
    <w:rPr>
      <w:rFonts w:ascii="Calibri" w:hAnsi="Calibri" w:cs="Calibri"/>
    </w:rPr>
  </w:style>
  <w:style w:type="paragraph" w:styleId="StandardWeb">
    <w:name w:val="Normal (Web)"/>
    <w:basedOn w:val="Standard"/>
    <w:uiPriority w:val="99"/>
    <w:unhideWhenUsed/>
    <w:rsid w:val="00DD46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8B3B09"/>
    <w:rPr>
      <w:color w:val="808080"/>
    </w:rPr>
  </w:style>
  <w:style w:type="character" w:customStyle="1" w:styleId="Formatvorlage1">
    <w:name w:val="Formatvorlage1"/>
    <w:basedOn w:val="Absatz-Standardschriftart"/>
    <w:uiPriority w:val="1"/>
    <w:rsid w:val="00BE030D"/>
    <w:rPr>
      <w:b w:val="0"/>
    </w:rPr>
  </w:style>
  <w:style w:type="character" w:customStyle="1" w:styleId="Formatvorlage2">
    <w:name w:val="Formatvorlage2"/>
    <w:basedOn w:val="Absatz-Standardschriftart"/>
    <w:uiPriority w:val="1"/>
    <w:rsid w:val="00BE030D"/>
  </w:style>
  <w:style w:type="character" w:customStyle="1" w:styleId="Formatvorlage3">
    <w:name w:val="Formatvorlage3"/>
    <w:basedOn w:val="Absatz-Standardschriftart"/>
    <w:uiPriority w:val="1"/>
    <w:rsid w:val="00BE030D"/>
  </w:style>
  <w:style w:type="character" w:customStyle="1" w:styleId="Formatvorlage4">
    <w:name w:val="Formatvorlage4"/>
    <w:basedOn w:val="Absatz-Standardschriftart"/>
    <w:uiPriority w:val="1"/>
    <w:rsid w:val="00BE030D"/>
  </w:style>
  <w:style w:type="character" w:customStyle="1" w:styleId="Formatvorlage5">
    <w:name w:val="Formatvorlage5"/>
    <w:basedOn w:val="Absatz-Standardschriftart"/>
    <w:uiPriority w:val="1"/>
    <w:rsid w:val="00BE030D"/>
  </w:style>
  <w:style w:type="character" w:customStyle="1" w:styleId="Formatvorlage6">
    <w:name w:val="Formatvorlage6"/>
    <w:basedOn w:val="Absatz-Standardschriftart"/>
    <w:uiPriority w:val="1"/>
    <w:rsid w:val="00BE030D"/>
  </w:style>
  <w:style w:type="character" w:customStyle="1" w:styleId="Formatvorlage7">
    <w:name w:val="Formatvorlage7"/>
    <w:basedOn w:val="Absatz-Standardschriftart"/>
    <w:uiPriority w:val="1"/>
    <w:rsid w:val="00BE030D"/>
  </w:style>
  <w:style w:type="character" w:customStyle="1" w:styleId="Formatvorlage8">
    <w:name w:val="Formatvorlage8"/>
    <w:basedOn w:val="Absatz-Standardschriftart"/>
    <w:uiPriority w:val="1"/>
    <w:rsid w:val="00BE030D"/>
  </w:style>
  <w:style w:type="character" w:styleId="Kommentarzeichen">
    <w:name w:val="annotation reference"/>
    <w:basedOn w:val="Absatz-Standardschriftart"/>
    <w:uiPriority w:val="99"/>
    <w:semiHidden/>
    <w:unhideWhenUsed/>
    <w:rsid w:val="00684AE1"/>
    <w:rPr>
      <w:sz w:val="16"/>
      <w:szCs w:val="16"/>
    </w:rPr>
  </w:style>
  <w:style w:type="paragraph" w:styleId="Kommentartext">
    <w:name w:val="annotation text"/>
    <w:basedOn w:val="Standard"/>
    <w:link w:val="KommentartextZchn"/>
    <w:uiPriority w:val="99"/>
    <w:semiHidden/>
    <w:unhideWhenUsed/>
    <w:rsid w:val="00684A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4AE1"/>
    <w:rPr>
      <w:sz w:val="20"/>
      <w:szCs w:val="20"/>
    </w:rPr>
  </w:style>
  <w:style w:type="paragraph" w:styleId="Kommentarthema">
    <w:name w:val="annotation subject"/>
    <w:basedOn w:val="Kommentartext"/>
    <w:next w:val="Kommentartext"/>
    <w:link w:val="KommentarthemaZchn"/>
    <w:uiPriority w:val="99"/>
    <w:semiHidden/>
    <w:unhideWhenUsed/>
    <w:rsid w:val="00684AE1"/>
    <w:rPr>
      <w:b/>
      <w:bCs/>
    </w:rPr>
  </w:style>
  <w:style w:type="character" w:customStyle="1" w:styleId="KommentarthemaZchn">
    <w:name w:val="Kommentarthema Zchn"/>
    <w:basedOn w:val="KommentartextZchn"/>
    <w:link w:val="Kommentarthema"/>
    <w:uiPriority w:val="99"/>
    <w:semiHidden/>
    <w:rsid w:val="00684AE1"/>
    <w:rPr>
      <w:b/>
      <w:bCs/>
      <w:sz w:val="20"/>
      <w:szCs w:val="20"/>
    </w:rPr>
  </w:style>
  <w:style w:type="character" w:styleId="NichtaufgelsteErwhnung">
    <w:name w:val="Unresolved Mention"/>
    <w:basedOn w:val="Absatz-Standardschriftart"/>
    <w:uiPriority w:val="99"/>
    <w:semiHidden/>
    <w:unhideWhenUsed/>
    <w:rsid w:val="00684AE1"/>
    <w:rPr>
      <w:color w:val="605E5C"/>
      <w:shd w:val="clear" w:color="auto" w:fill="E1DFDD"/>
    </w:rPr>
  </w:style>
  <w:style w:type="paragraph" w:styleId="Funotentext">
    <w:name w:val="footnote text"/>
    <w:basedOn w:val="Standard"/>
    <w:link w:val="FunotentextZchn"/>
    <w:uiPriority w:val="99"/>
    <w:semiHidden/>
    <w:unhideWhenUsed/>
    <w:rsid w:val="00C473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732A"/>
    <w:rPr>
      <w:sz w:val="20"/>
      <w:szCs w:val="20"/>
    </w:rPr>
  </w:style>
  <w:style w:type="character" w:styleId="Funotenzeichen">
    <w:name w:val="footnote reference"/>
    <w:basedOn w:val="Absatz-Standardschriftart"/>
    <w:uiPriority w:val="99"/>
    <w:semiHidden/>
    <w:unhideWhenUsed/>
    <w:rsid w:val="00C4732A"/>
    <w:rPr>
      <w:vertAlign w:val="superscript"/>
    </w:rPr>
  </w:style>
  <w:style w:type="paragraph" w:styleId="Sprechblasentext">
    <w:name w:val="Balloon Text"/>
    <w:basedOn w:val="Standard"/>
    <w:link w:val="SprechblasentextZchn"/>
    <w:uiPriority w:val="99"/>
    <w:semiHidden/>
    <w:unhideWhenUsed/>
    <w:rsid w:val="001768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872"/>
    <w:rPr>
      <w:rFonts w:ascii="Segoe UI" w:hAnsi="Segoe UI" w:cs="Segoe UI"/>
      <w:sz w:val="18"/>
      <w:szCs w:val="18"/>
    </w:rPr>
  </w:style>
  <w:style w:type="character" w:styleId="BesuchterLink">
    <w:name w:val="FollowedHyperlink"/>
    <w:basedOn w:val="Absatz-Standardschriftart"/>
    <w:uiPriority w:val="99"/>
    <w:semiHidden/>
    <w:unhideWhenUsed/>
    <w:rsid w:val="00BE0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3266">
      <w:bodyDiv w:val="1"/>
      <w:marLeft w:val="0"/>
      <w:marRight w:val="0"/>
      <w:marTop w:val="0"/>
      <w:marBottom w:val="0"/>
      <w:divBdr>
        <w:top w:val="none" w:sz="0" w:space="0" w:color="auto"/>
        <w:left w:val="none" w:sz="0" w:space="0" w:color="auto"/>
        <w:bottom w:val="none" w:sz="0" w:space="0" w:color="auto"/>
        <w:right w:val="none" w:sz="0" w:space="0" w:color="auto"/>
      </w:divBdr>
    </w:div>
    <w:div w:id="337270646">
      <w:bodyDiv w:val="1"/>
      <w:marLeft w:val="0"/>
      <w:marRight w:val="0"/>
      <w:marTop w:val="0"/>
      <w:marBottom w:val="0"/>
      <w:divBdr>
        <w:top w:val="none" w:sz="0" w:space="0" w:color="auto"/>
        <w:left w:val="none" w:sz="0" w:space="0" w:color="auto"/>
        <w:bottom w:val="none" w:sz="0" w:space="0" w:color="auto"/>
        <w:right w:val="none" w:sz="0" w:space="0" w:color="auto"/>
      </w:divBdr>
    </w:div>
    <w:div w:id="475530669">
      <w:bodyDiv w:val="1"/>
      <w:marLeft w:val="0"/>
      <w:marRight w:val="0"/>
      <w:marTop w:val="0"/>
      <w:marBottom w:val="0"/>
      <w:divBdr>
        <w:top w:val="none" w:sz="0" w:space="0" w:color="auto"/>
        <w:left w:val="none" w:sz="0" w:space="0" w:color="auto"/>
        <w:bottom w:val="none" w:sz="0" w:space="0" w:color="auto"/>
        <w:right w:val="none" w:sz="0" w:space="0" w:color="auto"/>
      </w:divBdr>
      <w:divsChild>
        <w:div w:id="1246496616">
          <w:marLeft w:val="0"/>
          <w:marRight w:val="0"/>
          <w:marTop w:val="0"/>
          <w:marBottom w:val="0"/>
          <w:divBdr>
            <w:top w:val="none" w:sz="0" w:space="0" w:color="auto"/>
            <w:left w:val="none" w:sz="0" w:space="0" w:color="auto"/>
            <w:bottom w:val="none" w:sz="0" w:space="0" w:color="auto"/>
            <w:right w:val="none" w:sz="0" w:space="0" w:color="auto"/>
          </w:divBdr>
        </w:div>
        <w:div w:id="1448505254">
          <w:marLeft w:val="0"/>
          <w:marRight w:val="0"/>
          <w:marTop w:val="0"/>
          <w:marBottom w:val="0"/>
          <w:divBdr>
            <w:top w:val="none" w:sz="0" w:space="0" w:color="auto"/>
            <w:left w:val="none" w:sz="0" w:space="0" w:color="auto"/>
            <w:bottom w:val="none" w:sz="0" w:space="0" w:color="auto"/>
            <w:right w:val="none" w:sz="0" w:space="0" w:color="auto"/>
          </w:divBdr>
        </w:div>
      </w:divsChild>
    </w:div>
    <w:div w:id="18022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rtschaft-entwicklung.de/fileadmin/user_upload/Downloads/CRM_und_Events/Delegationsreise_AWE_USA_2023.pdf" TargetMode="External"/><Relationship Id="rId18" Type="http://schemas.openxmlformats.org/officeDocument/2006/relationships/hyperlink" Target="https://www.booking.com/hotel/us/ac-washington-dc-downtown.d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ilton.com/en/book/reservation/rooms/?ctyhocn=NYCUPHH&amp;arrivalDate=2023-03-29&amp;departureDate=2023-04-01&amp;groupCode=90J&amp;room1NumAdults=1&amp;cid=OM%2CWW%2CHILTONLINK%2CEN%2CDirectLink" TargetMode="External"/><Relationship Id="rId7" Type="http://schemas.openxmlformats.org/officeDocument/2006/relationships/settings" Target="settings.xml"/><Relationship Id="rId12" Type="http://schemas.openxmlformats.org/officeDocument/2006/relationships/hyperlink" Target="https://washington.usa.ahk.de/" TargetMode="External"/><Relationship Id="rId17" Type="http://schemas.openxmlformats.org/officeDocument/2006/relationships/hyperlink" Target="https://www.ihg.com/vignettecollection/hotels/us/en/find-hotels/select-roomrate?fromRedirect=true&amp;qSrt=sBR&amp;qIta=99801505&amp;icdv=99801505&amp;qSlH=WASVC&amp;qCiD=27&amp;qCiMy=022023&amp;qCoD=29&amp;qCoMy=022023&amp;qGrpCd=AA2&amp;qAAR=6CBARC&amp;qRtP=6CBARC&amp;setPMCookies=true&amp;qSHBrC=LX&amp;qDest=1143%20New%20Hampshire%20Avenue%20NW,%20Washington%20D.C.,%20DC,%20US&amp;srb_u=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rtschaft-entwicklung.de/fileadmin/user_upload/Downloads/CRM_und_Events/Delegationsreise_USA_2023_YoursTruly_DC_Standard_Terms_and_Conditions__1_.pdf" TargetMode="External"/><Relationship Id="rId20" Type="http://schemas.openxmlformats.org/officeDocument/2006/relationships/hyperlink" Target="https://wirtschaft-entwicklung.de/fileadmin/user_upload/Downloads/CRM_und_Events/Delegationsreise_USA_2023_Millennium_Hilton_Standard_Terms_and_Condi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rtschaft-entwicklung.de/" TargetMode="External"/><Relationship Id="rId24" Type="http://schemas.openxmlformats.org/officeDocument/2006/relationships/hyperlink" Target="https://www.dhs.gov/visa-waiver-progra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sta.cbp.dhs.gov/esta" TargetMode="External"/><Relationship Id="rId10" Type="http://schemas.openxmlformats.org/officeDocument/2006/relationships/endnotes" Target="endnotes.xml"/><Relationship Id="rId19" Type="http://schemas.openxmlformats.org/officeDocument/2006/relationships/hyperlink" Target="https://www.hilton.com/en/hotels/nycuphh-millennium-hilton-new-york-one-un-plaza/?SEO_id=GM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wirtschaft-entwicklung.de" TargetMode="External"/><Relationship Id="rId22" Type="http://schemas.openxmlformats.org/officeDocument/2006/relationships/hyperlink" Target="https://www.booking.com/hotel/us/the-lexington-new-york.de.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1D1878DB1335499DDB13F3A4C3009B" ma:contentTypeVersion="16" ma:contentTypeDescription="Ein neues Dokument erstellen." ma:contentTypeScope="" ma:versionID="8cf2c66603d27d1b514b77d0852b0078">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9f0f97e14801f84c93da71be91414845"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be4663d-75a7-44e4-a088-1b2ac435a2ad}"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90EC-C25B-478D-BF27-6ADC4DBA776B}">
  <ds:schemaRefs>
    <ds:schemaRef ds:uri="http://schemas.microsoft.com/sharepoint/v3/contenttype/forms"/>
  </ds:schemaRefs>
</ds:datastoreItem>
</file>

<file path=customXml/itemProps2.xml><?xml version="1.0" encoding="utf-8"?>
<ds:datastoreItem xmlns:ds="http://schemas.openxmlformats.org/officeDocument/2006/customXml" ds:itemID="{9B5DDFEB-6371-4CC1-A781-A3CECA7E2DFB}">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customXml/itemProps3.xml><?xml version="1.0" encoding="utf-8"?>
<ds:datastoreItem xmlns:ds="http://schemas.openxmlformats.org/officeDocument/2006/customXml" ds:itemID="{495EC4D3-A298-4EE8-B367-2E9115A2B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a771-cdb3-4ab4-b105-079ba08c4720"/>
    <ds:schemaRef ds:uri="eabf0ec1-5846-45d3-901d-efa415327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42E9A-3ABD-4697-BBF6-2C7821DA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Deisel, Maria GIZ</dc:creator>
  <cp:keywords/>
  <dc:description/>
  <cp:lastModifiedBy>Todt, Simone GIZ</cp:lastModifiedBy>
  <cp:revision>10</cp:revision>
  <cp:lastPrinted>2023-01-19T21:44:00Z</cp:lastPrinted>
  <dcterms:created xsi:type="dcterms:W3CDTF">2023-01-31T11:56:00Z</dcterms:created>
  <dcterms:modified xsi:type="dcterms:W3CDTF">2023-02-22T11:09:00Z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